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FD9703">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楷体" w:hAnsi="楷体" w:eastAsia="楷体" w:cs="楷体"/>
          <w:b/>
          <w:bCs/>
          <w:i w:val="0"/>
          <w:iCs w:val="0"/>
          <w:caps w:val="0"/>
          <w:color w:val="333333"/>
          <w:spacing w:val="0"/>
          <w:sz w:val="36"/>
          <w:szCs w:val="36"/>
          <w:shd w:val="clear" w:fill="FFFFFF"/>
          <w:lang w:val="en-US" w:eastAsia="zh-CN"/>
        </w:rPr>
      </w:pPr>
      <w:r>
        <w:rPr>
          <w:rFonts w:hint="eastAsia" w:ascii="楷体" w:hAnsi="楷体" w:eastAsia="楷体" w:cs="楷体"/>
          <w:b/>
          <w:bCs/>
          <w:i w:val="0"/>
          <w:iCs w:val="0"/>
          <w:caps w:val="0"/>
          <w:color w:val="333333"/>
          <w:spacing w:val="0"/>
          <w:sz w:val="36"/>
          <w:szCs w:val="36"/>
          <w:shd w:val="clear" w:fill="FFFFFF"/>
          <w:lang w:val="en-US" w:eastAsia="zh-CN"/>
        </w:rPr>
        <w:t>杨凌示范区综合物流园8#厂房沉降观测测绘服务</w:t>
      </w:r>
    </w:p>
    <w:p w14:paraId="4A6E41BE">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楷体" w:hAnsi="楷体" w:eastAsia="楷体" w:cs="楷体"/>
          <w:b/>
          <w:bCs/>
          <w:i w:val="0"/>
          <w:iCs w:val="0"/>
          <w:caps w:val="0"/>
          <w:color w:val="333333"/>
          <w:spacing w:val="0"/>
          <w:sz w:val="36"/>
          <w:szCs w:val="36"/>
          <w:shd w:val="clear" w:fill="FFFFFF"/>
          <w:lang w:val="en-US" w:eastAsia="zh-CN"/>
        </w:rPr>
      </w:pPr>
      <w:r>
        <w:rPr>
          <w:rFonts w:hint="eastAsia" w:ascii="楷体" w:hAnsi="楷体" w:eastAsia="楷体" w:cs="楷体"/>
          <w:b/>
          <w:bCs/>
          <w:i w:val="0"/>
          <w:iCs w:val="0"/>
          <w:caps w:val="0"/>
          <w:color w:val="333333"/>
          <w:spacing w:val="0"/>
          <w:sz w:val="36"/>
          <w:szCs w:val="36"/>
          <w:shd w:val="clear" w:fill="FFFFFF"/>
          <w:lang w:val="en-US" w:eastAsia="zh-CN"/>
        </w:rPr>
        <w:t>的采购公告（二次）</w:t>
      </w:r>
    </w:p>
    <w:p w14:paraId="741DE89A">
      <w:pPr>
        <w:keepNext w:val="0"/>
        <w:keepLines w:val="0"/>
        <w:pageBreakBefore w:val="0"/>
        <w:widowControl w:val="0"/>
        <w:kinsoku/>
        <w:wordWrap/>
        <w:overflowPunct/>
        <w:topLinePunct w:val="0"/>
        <w:autoSpaceDE/>
        <w:autoSpaceDN/>
        <w:bidi w:val="0"/>
        <w:adjustRightInd/>
        <w:snapToGrid/>
        <w:spacing w:line="240" w:lineRule="auto"/>
        <w:ind w:right="0" w:rightChars="0" w:firstLine="560" w:firstLineChars="200"/>
        <w:jc w:val="both"/>
        <w:textAlignment w:val="auto"/>
        <w:outlineLvl w:val="9"/>
        <w:rPr>
          <w:rFonts w:ascii="Helvetica" w:hAnsi="Helvetica" w:eastAsia="Helvetica" w:cs="Helvetica"/>
          <w:i w:val="0"/>
          <w:iCs w:val="0"/>
          <w:caps w:val="0"/>
          <w:color w:val="333333"/>
          <w:spacing w:val="0"/>
          <w:sz w:val="32"/>
          <w:szCs w:val="32"/>
          <w:highlight w:val="none"/>
        </w:rPr>
      </w:pPr>
      <w:r>
        <w:rPr>
          <w:rFonts w:hint="eastAsia" w:ascii="楷体" w:hAnsi="楷体" w:eastAsia="楷体" w:cs="楷体"/>
          <w:i w:val="0"/>
          <w:iCs w:val="0"/>
          <w:caps w:val="0"/>
          <w:color w:val="333333"/>
          <w:spacing w:val="0"/>
          <w:sz w:val="28"/>
          <w:szCs w:val="28"/>
          <w:shd w:val="clear" w:fill="FFFFFF"/>
          <w:lang w:val="en-US" w:eastAsia="zh-CN"/>
        </w:rPr>
        <w:t>杨凌示范区</w:t>
      </w:r>
      <w:r>
        <w:rPr>
          <w:rFonts w:ascii="楷体" w:hAnsi="楷体" w:eastAsia="楷体" w:cs="楷体"/>
          <w:i w:val="0"/>
          <w:iCs w:val="0"/>
          <w:caps w:val="0"/>
          <w:color w:val="333333"/>
          <w:spacing w:val="0"/>
          <w:sz w:val="28"/>
          <w:szCs w:val="28"/>
          <w:shd w:val="clear" w:fill="FFFFFF"/>
        </w:rPr>
        <w:t>综合物流园</w:t>
      </w:r>
      <w:r>
        <w:rPr>
          <w:rFonts w:hint="eastAsia" w:ascii="楷体" w:hAnsi="楷体" w:eastAsia="楷体" w:cs="楷体"/>
          <w:i w:val="0"/>
          <w:iCs w:val="0"/>
          <w:caps w:val="0"/>
          <w:color w:val="333333"/>
          <w:spacing w:val="0"/>
          <w:sz w:val="28"/>
          <w:szCs w:val="28"/>
          <w:shd w:val="clear" w:fill="FFFFFF"/>
          <w:lang w:val="en-US" w:eastAsia="zh-CN"/>
        </w:rPr>
        <w:t>8#厂房沉降观测测绘服务采购的潜在供应商应登录杨</w:t>
      </w:r>
      <w:r>
        <w:rPr>
          <w:rFonts w:hint="eastAsia" w:ascii="楷体" w:hAnsi="楷体" w:eastAsia="楷体" w:cs="楷体"/>
          <w:i w:val="0"/>
          <w:iCs w:val="0"/>
          <w:caps w:val="0"/>
          <w:color w:val="333333"/>
          <w:spacing w:val="0"/>
          <w:sz w:val="28"/>
          <w:szCs w:val="28"/>
          <w:shd w:val="clear" w:fill="FFFFFF"/>
        </w:rPr>
        <w:t>凌工业园区建设投资有限公司网站确认后获取采购文件,并于</w:t>
      </w:r>
      <w:r>
        <w:rPr>
          <w:rFonts w:hint="eastAsia" w:ascii="楷体" w:hAnsi="楷体" w:eastAsia="楷体" w:cs="楷体"/>
          <w:i w:val="0"/>
          <w:iCs w:val="0"/>
          <w:caps w:val="0"/>
          <w:color w:val="333333"/>
          <w:spacing w:val="0"/>
          <w:sz w:val="28"/>
          <w:szCs w:val="28"/>
          <w:highlight w:val="none"/>
          <w:shd w:val="clear" w:fill="FFFFFF"/>
        </w:rPr>
        <w:t>202</w:t>
      </w:r>
      <w:r>
        <w:rPr>
          <w:rFonts w:hint="eastAsia" w:ascii="楷体" w:hAnsi="楷体" w:eastAsia="楷体" w:cs="楷体"/>
          <w:i w:val="0"/>
          <w:iCs w:val="0"/>
          <w:caps w:val="0"/>
          <w:color w:val="333333"/>
          <w:spacing w:val="0"/>
          <w:sz w:val="28"/>
          <w:szCs w:val="28"/>
          <w:highlight w:val="none"/>
          <w:shd w:val="clear" w:fill="FFFFFF"/>
          <w:lang w:val="en-US" w:eastAsia="zh-CN"/>
        </w:rPr>
        <w:t>5</w:t>
      </w:r>
      <w:r>
        <w:rPr>
          <w:rFonts w:hint="eastAsia" w:ascii="楷体" w:hAnsi="楷体" w:eastAsia="楷体" w:cs="楷体"/>
          <w:i w:val="0"/>
          <w:iCs w:val="0"/>
          <w:caps w:val="0"/>
          <w:color w:val="333333"/>
          <w:spacing w:val="0"/>
          <w:sz w:val="28"/>
          <w:szCs w:val="28"/>
          <w:highlight w:val="none"/>
          <w:shd w:val="clear" w:fill="FFFFFF"/>
        </w:rPr>
        <w:t>年1月</w:t>
      </w:r>
      <w:r>
        <w:rPr>
          <w:rFonts w:hint="eastAsia" w:ascii="楷体" w:hAnsi="楷体" w:eastAsia="楷体" w:cs="楷体"/>
          <w:i w:val="0"/>
          <w:iCs w:val="0"/>
          <w:caps w:val="0"/>
          <w:color w:val="333333"/>
          <w:spacing w:val="0"/>
          <w:sz w:val="28"/>
          <w:szCs w:val="28"/>
          <w:highlight w:val="none"/>
          <w:shd w:val="clear" w:fill="FFFFFF"/>
          <w:lang w:val="en-US" w:eastAsia="zh-CN"/>
        </w:rPr>
        <w:t>10</w:t>
      </w:r>
      <w:r>
        <w:rPr>
          <w:rFonts w:hint="eastAsia" w:ascii="楷体" w:hAnsi="楷体" w:eastAsia="楷体" w:cs="楷体"/>
          <w:i w:val="0"/>
          <w:iCs w:val="0"/>
          <w:caps w:val="0"/>
          <w:color w:val="333333"/>
          <w:spacing w:val="0"/>
          <w:sz w:val="28"/>
          <w:szCs w:val="28"/>
          <w:highlight w:val="none"/>
          <w:shd w:val="clear" w:fill="FFFFFF"/>
        </w:rPr>
        <w:t xml:space="preserve">日10点00分（北京时间）前提交磋商响应文件。 </w:t>
      </w:r>
    </w:p>
    <w:p w14:paraId="4CD62CB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0" w:afterAutospacing="0" w:line="26" w:lineRule="atLeast"/>
        <w:ind w:left="0" w:right="0" w:firstLine="442"/>
        <w:jc w:val="both"/>
        <w:rPr>
          <w:rFonts w:hint="default" w:ascii="Helvetica" w:hAnsi="Helvetica" w:eastAsia="Helvetica" w:cs="Helvetica"/>
          <w:i w:val="0"/>
          <w:iCs w:val="0"/>
          <w:caps w:val="0"/>
          <w:color w:val="333333"/>
          <w:spacing w:val="0"/>
          <w:sz w:val="32"/>
          <w:szCs w:val="32"/>
        </w:rPr>
      </w:pPr>
      <w:r>
        <w:rPr>
          <w:rFonts w:hint="eastAsia" w:ascii="楷体" w:hAnsi="楷体" w:eastAsia="楷体" w:cs="楷体"/>
          <w:b/>
          <w:bCs/>
          <w:i w:val="0"/>
          <w:iCs w:val="0"/>
          <w:caps w:val="0"/>
          <w:color w:val="333333"/>
          <w:spacing w:val="0"/>
          <w:sz w:val="28"/>
          <w:szCs w:val="28"/>
          <w:shd w:val="clear" w:fill="FFFFFF"/>
        </w:rPr>
        <w:t xml:space="preserve">一、项目基本情况 </w:t>
      </w:r>
    </w:p>
    <w:p w14:paraId="290BB9E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0" w:afterAutospacing="0" w:line="26" w:lineRule="atLeast"/>
        <w:ind w:left="0" w:right="0" w:firstLine="440"/>
        <w:jc w:val="both"/>
        <w:rPr>
          <w:rFonts w:hint="default" w:ascii="Helvetica" w:hAnsi="Helvetica" w:eastAsia="Helvetica" w:cs="Helvetica"/>
          <w:i w:val="0"/>
          <w:iCs w:val="0"/>
          <w:caps w:val="0"/>
          <w:color w:val="333333"/>
          <w:spacing w:val="0"/>
          <w:sz w:val="32"/>
          <w:szCs w:val="32"/>
        </w:rPr>
      </w:pPr>
      <w:r>
        <w:rPr>
          <w:rFonts w:hint="eastAsia" w:ascii="楷体" w:hAnsi="楷体" w:eastAsia="楷体" w:cs="楷体"/>
          <w:i w:val="0"/>
          <w:iCs w:val="0"/>
          <w:caps w:val="0"/>
          <w:color w:val="333333"/>
          <w:spacing w:val="0"/>
          <w:sz w:val="28"/>
          <w:szCs w:val="28"/>
          <w:shd w:val="clear" w:fill="FFFFFF"/>
        </w:rPr>
        <w:t>项目名称：</w:t>
      </w:r>
      <w:r>
        <w:rPr>
          <w:rFonts w:hint="eastAsia" w:ascii="楷体" w:hAnsi="楷体" w:eastAsia="楷体" w:cs="楷体"/>
          <w:i w:val="0"/>
          <w:iCs w:val="0"/>
          <w:caps w:val="0"/>
          <w:color w:val="333333"/>
          <w:spacing w:val="0"/>
          <w:sz w:val="28"/>
          <w:szCs w:val="28"/>
          <w:shd w:val="clear" w:fill="FFFFFF"/>
          <w:lang w:val="en-US" w:eastAsia="zh-CN"/>
        </w:rPr>
        <w:t>杨凌示范区</w:t>
      </w:r>
      <w:r>
        <w:rPr>
          <w:rFonts w:ascii="楷体" w:hAnsi="楷体" w:eastAsia="楷体" w:cs="楷体"/>
          <w:i w:val="0"/>
          <w:iCs w:val="0"/>
          <w:caps w:val="0"/>
          <w:color w:val="333333"/>
          <w:spacing w:val="0"/>
          <w:sz w:val="28"/>
          <w:szCs w:val="28"/>
          <w:shd w:val="clear" w:fill="FFFFFF"/>
        </w:rPr>
        <w:t>综合物流园</w:t>
      </w:r>
      <w:r>
        <w:rPr>
          <w:rFonts w:hint="eastAsia" w:ascii="楷体" w:hAnsi="楷体" w:eastAsia="楷体" w:cs="楷体"/>
          <w:i w:val="0"/>
          <w:iCs w:val="0"/>
          <w:caps w:val="0"/>
          <w:color w:val="333333"/>
          <w:spacing w:val="0"/>
          <w:sz w:val="28"/>
          <w:szCs w:val="28"/>
          <w:shd w:val="clear" w:fill="FFFFFF"/>
          <w:lang w:val="en-US" w:eastAsia="zh-CN"/>
        </w:rPr>
        <w:t>8#厂房沉降观测测绘服务采购</w:t>
      </w:r>
    </w:p>
    <w:p w14:paraId="492368D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0" w:afterAutospacing="0" w:line="26" w:lineRule="atLeast"/>
        <w:ind w:left="0" w:right="0" w:firstLine="440"/>
        <w:jc w:val="both"/>
        <w:rPr>
          <w:rFonts w:hint="default" w:ascii="Helvetica" w:hAnsi="Helvetica" w:eastAsia="Helvetica" w:cs="Helvetica"/>
          <w:i w:val="0"/>
          <w:iCs w:val="0"/>
          <w:caps w:val="0"/>
          <w:color w:val="333333"/>
          <w:spacing w:val="0"/>
          <w:sz w:val="32"/>
          <w:szCs w:val="32"/>
        </w:rPr>
      </w:pPr>
      <w:r>
        <w:rPr>
          <w:rFonts w:hint="eastAsia" w:ascii="楷体" w:hAnsi="楷体" w:eastAsia="楷体" w:cs="楷体"/>
          <w:i w:val="0"/>
          <w:iCs w:val="0"/>
          <w:caps w:val="0"/>
          <w:color w:val="333333"/>
          <w:spacing w:val="0"/>
          <w:sz w:val="28"/>
          <w:szCs w:val="28"/>
          <w:shd w:val="clear" w:fill="FFFFFF"/>
        </w:rPr>
        <w:t xml:space="preserve">采购方式：公开采购 </w:t>
      </w:r>
    </w:p>
    <w:p w14:paraId="48C1F3F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0" w:afterAutospacing="0" w:line="26" w:lineRule="atLeast"/>
        <w:ind w:left="0" w:right="0" w:firstLine="440"/>
        <w:jc w:val="both"/>
        <w:rPr>
          <w:rFonts w:hint="eastAsia" w:ascii="楷体" w:hAnsi="楷体" w:eastAsia="楷体" w:cs="楷体"/>
          <w:i w:val="0"/>
          <w:iCs w:val="0"/>
          <w:caps w:val="0"/>
          <w:color w:val="333333"/>
          <w:spacing w:val="0"/>
          <w:sz w:val="28"/>
          <w:szCs w:val="28"/>
          <w:shd w:val="clear" w:fill="FFFFFF"/>
          <w:lang w:val="en-US" w:eastAsia="zh-CN"/>
        </w:rPr>
      </w:pPr>
      <w:r>
        <w:rPr>
          <w:rFonts w:hint="eastAsia" w:ascii="楷体" w:hAnsi="楷体" w:eastAsia="楷体" w:cs="楷体"/>
          <w:i w:val="0"/>
          <w:iCs w:val="0"/>
          <w:caps w:val="0"/>
          <w:color w:val="333333"/>
          <w:spacing w:val="0"/>
          <w:sz w:val="28"/>
          <w:szCs w:val="28"/>
          <w:shd w:val="clear" w:fill="FFFFFF"/>
        </w:rPr>
        <w:t>工程内容：</w:t>
      </w:r>
      <w:r>
        <w:rPr>
          <w:rFonts w:hint="eastAsia" w:ascii="楷体" w:hAnsi="楷体" w:eastAsia="楷体" w:cs="楷体"/>
          <w:i w:val="0"/>
          <w:iCs w:val="0"/>
          <w:caps w:val="0"/>
          <w:color w:val="333333"/>
          <w:spacing w:val="0"/>
          <w:sz w:val="28"/>
          <w:szCs w:val="28"/>
          <w:shd w:val="clear" w:fill="FFFFFF"/>
          <w:lang w:val="en-US" w:eastAsia="zh-CN"/>
        </w:rPr>
        <w:t>杨凌示范区</w:t>
      </w:r>
      <w:r>
        <w:rPr>
          <w:rFonts w:ascii="楷体" w:hAnsi="楷体" w:eastAsia="楷体" w:cs="楷体"/>
          <w:i w:val="0"/>
          <w:iCs w:val="0"/>
          <w:caps w:val="0"/>
          <w:color w:val="333333"/>
          <w:spacing w:val="0"/>
          <w:sz w:val="28"/>
          <w:szCs w:val="28"/>
          <w:shd w:val="clear" w:fill="FFFFFF"/>
        </w:rPr>
        <w:t>综合物流园</w:t>
      </w:r>
      <w:r>
        <w:rPr>
          <w:rFonts w:hint="eastAsia" w:ascii="楷体" w:hAnsi="楷体" w:eastAsia="楷体" w:cs="楷体"/>
          <w:i w:val="0"/>
          <w:iCs w:val="0"/>
          <w:caps w:val="0"/>
          <w:color w:val="333333"/>
          <w:spacing w:val="0"/>
          <w:sz w:val="28"/>
          <w:szCs w:val="28"/>
          <w:shd w:val="clear" w:fill="FFFFFF"/>
          <w:lang w:val="en-US" w:eastAsia="zh-CN"/>
        </w:rPr>
        <w:t>8#厂房沉降观测测绘服务采购</w:t>
      </w:r>
      <w:r>
        <w:rPr>
          <w:rFonts w:ascii="楷体" w:hAnsi="楷体" w:eastAsia="楷体" w:cs="楷体"/>
          <w:i w:val="0"/>
          <w:iCs w:val="0"/>
          <w:caps w:val="0"/>
          <w:color w:val="333333"/>
          <w:spacing w:val="0"/>
          <w:sz w:val="28"/>
          <w:szCs w:val="28"/>
          <w:shd w:val="clear" w:fill="FFFFFF"/>
        </w:rPr>
        <w:t>详见工程量清单</w:t>
      </w:r>
      <w:r>
        <w:rPr>
          <w:rFonts w:hint="eastAsia" w:ascii="楷体" w:hAnsi="楷体" w:eastAsia="楷体" w:cs="楷体"/>
          <w:i w:val="0"/>
          <w:iCs w:val="0"/>
          <w:caps w:val="0"/>
          <w:color w:val="333333"/>
          <w:spacing w:val="0"/>
          <w:sz w:val="28"/>
          <w:szCs w:val="28"/>
          <w:shd w:val="clear" w:fill="FFFFFF"/>
          <w:lang w:eastAsia="zh-CN"/>
        </w:rPr>
        <w:t>；</w:t>
      </w:r>
    </w:p>
    <w:p w14:paraId="4E457A6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0" w:afterAutospacing="0" w:line="26" w:lineRule="atLeast"/>
        <w:ind w:left="0" w:right="0" w:firstLine="440"/>
        <w:jc w:val="both"/>
        <w:rPr>
          <w:rFonts w:hint="default" w:ascii="楷体" w:hAnsi="楷体" w:eastAsia="楷体" w:cs="楷体"/>
          <w:i w:val="0"/>
          <w:iCs w:val="0"/>
          <w:caps w:val="0"/>
          <w:color w:val="333333"/>
          <w:spacing w:val="0"/>
          <w:sz w:val="28"/>
          <w:szCs w:val="28"/>
          <w:shd w:val="clear" w:fill="FFFFFF"/>
        </w:rPr>
      </w:pPr>
      <w:r>
        <w:rPr>
          <w:rFonts w:hint="eastAsia" w:ascii="楷体" w:hAnsi="楷体" w:eastAsia="楷体" w:cs="楷体"/>
          <w:i w:val="0"/>
          <w:iCs w:val="0"/>
          <w:caps w:val="0"/>
          <w:color w:val="333333"/>
          <w:spacing w:val="0"/>
          <w:sz w:val="28"/>
          <w:szCs w:val="28"/>
          <w:shd w:val="clear" w:fill="FFFFFF"/>
          <w:lang w:val="en-US" w:eastAsia="zh-CN"/>
        </w:rPr>
        <w:t>观测要求</w:t>
      </w:r>
      <w:r>
        <w:rPr>
          <w:rFonts w:hint="eastAsia" w:ascii="楷体" w:hAnsi="楷体" w:eastAsia="楷体" w:cs="楷体"/>
          <w:i w:val="0"/>
          <w:iCs w:val="0"/>
          <w:caps w:val="0"/>
          <w:color w:val="333333"/>
          <w:spacing w:val="0"/>
          <w:sz w:val="28"/>
          <w:szCs w:val="28"/>
          <w:shd w:val="clear" w:fill="FFFFFF"/>
        </w:rPr>
        <w:t>：</w:t>
      </w:r>
      <w:r>
        <w:rPr>
          <w:rFonts w:hint="eastAsia" w:ascii="楷体" w:hAnsi="楷体" w:eastAsia="楷体" w:cs="楷体"/>
          <w:i w:val="0"/>
          <w:iCs w:val="0"/>
          <w:caps w:val="0"/>
          <w:color w:val="333333"/>
          <w:spacing w:val="0"/>
          <w:sz w:val="28"/>
          <w:szCs w:val="28"/>
          <w:shd w:val="clear" w:fill="FFFFFF"/>
          <w:lang w:val="en-US" w:eastAsia="zh-CN"/>
        </w:rPr>
        <w:t>观测时长90天，1次/15天</w:t>
      </w:r>
      <w:r>
        <w:rPr>
          <w:rFonts w:hint="eastAsia" w:ascii="楷体" w:hAnsi="楷体" w:eastAsia="楷体" w:cs="楷体"/>
          <w:i w:val="0"/>
          <w:iCs w:val="0"/>
          <w:caps w:val="0"/>
          <w:color w:val="333333"/>
          <w:spacing w:val="0"/>
          <w:sz w:val="28"/>
          <w:szCs w:val="28"/>
          <w:shd w:val="clear" w:fill="FFFFFF"/>
        </w:rPr>
        <w:t xml:space="preserve">。 </w:t>
      </w:r>
    </w:p>
    <w:p w14:paraId="6DBF3CD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0" w:afterAutospacing="0" w:line="26" w:lineRule="atLeast"/>
        <w:ind w:left="0" w:right="0" w:firstLine="440"/>
        <w:jc w:val="both"/>
        <w:rPr>
          <w:rFonts w:hint="default" w:ascii="Helvetica" w:hAnsi="Helvetica" w:eastAsia="Helvetica" w:cs="Helvetica"/>
          <w:i w:val="0"/>
          <w:iCs w:val="0"/>
          <w:caps w:val="0"/>
          <w:color w:val="333333"/>
          <w:spacing w:val="0"/>
          <w:sz w:val="32"/>
          <w:szCs w:val="32"/>
        </w:rPr>
      </w:pPr>
      <w:r>
        <w:rPr>
          <w:rFonts w:hint="eastAsia" w:ascii="楷体" w:hAnsi="楷体" w:eastAsia="楷体" w:cs="楷体"/>
          <w:i w:val="0"/>
          <w:iCs w:val="0"/>
          <w:caps w:val="0"/>
          <w:color w:val="333333"/>
          <w:spacing w:val="0"/>
          <w:sz w:val="28"/>
          <w:szCs w:val="28"/>
          <w:shd w:val="clear" w:fill="FFFFFF"/>
        </w:rPr>
        <w:t>最高限价：</w:t>
      </w:r>
      <w:r>
        <w:rPr>
          <w:rFonts w:hint="eastAsia" w:ascii="楷体" w:hAnsi="楷体" w:eastAsia="楷体" w:cs="楷体"/>
          <w:i w:val="0"/>
          <w:iCs w:val="0"/>
          <w:caps w:val="0"/>
          <w:color w:val="333333"/>
          <w:spacing w:val="0"/>
          <w:sz w:val="28"/>
          <w:szCs w:val="28"/>
          <w:shd w:val="clear" w:fill="FFFFFF"/>
          <w:lang w:val="en-US" w:eastAsia="zh-CN"/>
        </w:rPr>
        <w:t>6000</w:t>
      </w:r>
      <w:r>
        <w:rPr>
          <w:rFonts w:hint="eastAsia" w:ascii="楷体" w:hAnsi="楷体" w:eastAsia="楷体" w:cs="楷体"/>
          <w:i w:val="0"/>
          <w:iCs w:val="0"/>
          <w:caps w:val="0"/>
          <w:color w:val="333333"/>
          <w:spacing w:val="0"/>
          <w:sz w:val="28"/>
          <w:szCs w:val="28"/>
          <w:shd w:val="clear" w:fill="FFFFFF"/>
        </w:rPr>
        <w:t>元（含3%增值税）, 未超出采购最高限价（含单项最高限价）报价有效，超出限价为无效。</w:t>
      </w:r>
    </w:p>
    <w:p w14:paraId="757AA57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0" w:afterAutospacing="0" w:line="26" w:lineRule="atLeast"/>
        <w:ind w:left="0" w:right="0" w:firstLine="440"/>
        <w:jc w:val="both"/>
        <w:rPr>
          <w:rFonts w:hint="default" w:ascii="Helvetica" w:hAnsi="Helvetica" w:eastAsia="Helvetica" w:cs="Helvetica"/>
          <w:i w:val="0"/>
          <w:iCs w:val="0"/>
          <w:caps w:val="0"/>
          <w:color w:val="333333"/>
          <w:spacing w:val="0"/>
          <w:sz w:val="32"/>
          <w:szCs w:val="32"/>
        </w:rPr>
      </w:pPr>
      <w:r>
        <w:rPr>
          <w:rFonts w:hint="eastAsia" w:ascii="楷体" w:hAnsi="楷体" w:eastAsia="楷体" w:cs="楷体"/>
          <w:i w:val="0"/>
          <w:iCs w:val="0"/>
          <w:caps w:val="0"/>
          <w:color w:val="333333"/>
          <w:spacing w:val="0"/>
          <w:sz w:val="28"/>
          <w:szCs w:val="28"/>
          <w:shd w:val="clear" w:fill="FFFFFF"/>
        </w:rPr>
        <w:t>采购内容：</w:t>
      </w:r>
      <w:r>
        <w:rPr>
          <w:rFonts w:hint="eastAsia" w:ascii="楷体" w:hAnsi="楷体" w:eastAsia="楷体" w:cs="楷体"/>
          <w:i w:val="0"/>
          <w:iCs w:val="0"/>
          <w:caps w:val="0"/>
          <w:color w:val="333333"/>
          <w:spacing w:val="0"/>
          <w:sz w:val="28"/>
          <w:szCs w:val="28"/>
          <w:shd w:val="clear" w:fill="FFFFFF"/>
          <w:lang w:val="en-US" w:eastAsia="zh-CN"/>
        </w:rPr>
        <w:t xml:space="preserve">详见工程量清单； </w:t>
      </w:r>
    </w:p>
    <w:p w14:paraId="0FB0A6C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0" w:afterAutospacing="0" w:line="26" w:lineRule="atLeast"/>
        <w:ind w:left="0" w:right="0" w:firstLine="440"/>
        <w:jc w:val="both"/>
        <w:rPr>
          <w:rFonts w:hint="default" w:ascii="Helvetica" w:hAnsi="Helvetica" w:eastAsia="Helvetica" w:cs="Helvetica"/>
          <w:i w:val="0"/>
          <w:iCs w:val="0"/>
          <w:caps w:val="0"/>
          <w:color w:val="333333"/>
          <w:spacing w:val="0"/>
          <w:sz w:val="32"/>
          <w:szCs w:val="32"/>
        </w:rPr>
      </w:pPr>
      <w:r>
        <w:rPr>
          <w:rFonts w:hint="eastAsia" w:ascii="楷体" w:hAnsi="楷体" w:eastAsia="楷体" w:cs="楷体"/>
          <w:i w:val="0"/>
          <w:iCs w:val="0"/>
          <w:caps w:val="0"/>
          <w:color w:val="333333"/>
          <w:spacing w:val="0"/>
          <w:sz w:val="28"/>
          <w:szCs w:val="28"/>
          <w:shd w:val="clear" w:fill="FFFFFF"/>
        </w:rPr>
        <w:t>本项目不接受联合体投标。</w:t>
      </w:r>
    </w:p>
    <w:p w14:paraId="76C2A4F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0" w:afterAutospacing="0" w:line="26" w:lineRule="atLeast"/>
        <w:ind w:left="0" w:right="0" w:firstLine="442"/>
        <w:jc w:val="both"/>
        <w:rPr>
          <w:rFonts w:hint="default" w:ascii="Helvetica" w:hAnsi="Helvetica" w:eastAsia="Helvetica" w:cs="Helvetica"/>
          <w:i w:val="0"/>
          <w:iCs w:val="0"/>
          <w:caps w:val="0"/>
          <w:color w:val="333333"/>
          <w:spacing w:val="0"/>
          <w:sz w:val="32"/>
          <w:szCs w:val="32"/>
        </w:rPr>
      </w:pPr>
      <w:r>
        <w:rPr>
          <w:rFonts w:hint="eastAsia" w:ascii="楷体" w:hAnsi="楷体" w:eastAsia="楷体" w:cs="楷体"/>
          <w:b/>
          <w:bCs/>
          <w:i w:val="0"/>
          <w:iCs w:val="0"/>
          <w:caps w:val="0"/>
          <w:color w:val="333333"/>
          <w:spacing w:val="0"/>
          <w:sz w:val="28"/>
          <w:szCs w:val="28"/>
          <w:shd w:val="clear" w:fill="FFFFFF"/>
        </w:rPr>
        <w:t xml:space="preserve">二、申请人的资格要求： </w:t>
      </w:r>
    </w:p>
    <w:p w14:paraId="16CC046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0" w:afterAutospacing="0" w:line="26" w:lineRule="atLeast"/>
        <w:ind w:left="0" w:right="0" w:firstLine="440"/>
        <w:jc w:val="both"/>
        <w:rPr>
          <w:rFonts w:hint="default" w:ascii="Helvetica" w:hAnsi="Helvetica" w:eastAsia="Helvetica" w:cs="Helvetica"/>
          <w:i w:val="0"/>
          <w:iCs w:val="0"/>
          <w:caps w:val="0"/>
          <w:color w:val="333333"/>
          <w:spacing w:val="0"/>
          <w:sz w:val="32"/>
          <w:szCs w:val="32"/>
        </w:rPr>
      </w:pPr>
      <w:r>
        <w:rPr>
          <w:rFonts w:hint="eastAsia" w:ascii="楷体" w:hAnsi="楷体" w:eastAsia="楷体" w:cs="楷体"/>
          <w:i w:val="0"/>
          <w:iCs w:val="0"/>
          <w:caps w:val="0"/>
          <w:color w:val="333333"/>
          <w:spacing w:val="0"/>
          <w:sz w:val="28"/>
          <w:szCs w:val="28"/>
          <w:shd w:val="clear" w:fill="FFFFFF"/>
        </w:rPr>
        <w:t xml:space="preserve">（一）本项目的特定资格要求 </w:t>
      </w:r>
    </w:p>
    <w:p w14:paraId="3FD21C7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0" w:afterAutospacing="0" w:line="26" w:lineRule="atLeast"/>
        <w:ind w:left="0" w:right="0" w:firstLine="440"/>
        <w:jc w:val="both"/>
        <w:rPr>
          <w:rFonts w:hint="default" w:ascii="Helvetica" w:hAnsi="Helvetica" w:eastAsia="Helvetica" w:cs="Helvetica"/>
          <w:i w:val="0"/>
          <w:iCs w:val="0"/>
          <w:caps w:val="0"/>
          <w:color w:val="333333"/>
          <w:spacing w:val="0"/>
          <w:sz w:val="32"/>
          <w:szCs w:val="32"/>
        </w:rPr>
      </w:pPr>
      <w:r>
        <w:rPr>
          <w:rFonts w:hint="eastAsia" w:ascii="楷体" w:hAnsi="楷体" w:eastAsia="楷体" w:cs="楷体"/>
          <w:i w:val="0"/>
          <w:iCs w:val="0"/>
          <w:caps w:val="0"/>
          <w:color w:val="333333"/>
          <w:spacing w:val="0"/>
          <w:sz w:val="28"/>
          <w:szCs w:val="28"/>
          <w:shd w:val="clear" w:fill="FFFFFF"/>
        </w:rPr>
        <w:t xml:space="preserve">1、提供合格有效的法人或者其他组织的营业执照等证明文件或自然人的身份证明； </w:t>
      </w:r>
    </w:p>
    <w:p w14:paraId="4943060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0" w:afterAutospacing="0" w:line="26" w:lineRule="atLeast"/>
        <w:ind w:left="0" w:right="0" w:firstLine="440"/>
        <w:jc w:val="both"/>
        <w:rPr>
          <w:rFonts w:hint="default" w:ascii="Helvetica" w:hAnsi="Helvetica" w:eastAsia="Helvetica" w:cs="Helvetica"/>
          <w:i w:val="0"/>
          <w:iCs w:val="0"/>
          <w:caps w:val="0"/>
          <w:color w:val="333333"/>
          <w:spacing w:val="0"/>
          <w:sz w:val="32"/>
          <w:szCs w:val="32"/>
        </w:rPr>
      </w:pPr>
      <w:r>
        <w:rPr>
          <w:rFonts w:hint="eastAsia" w:ascii="楷体" w:hAnsi="楷体" w:eastAsia="楷体" w:cs="楷体"/>
          <w:i w:val="0"/>
          <w:iCs w:val="0"/>
          <w:caps w:val="0"/>
          <w:color w:val="333333"/>
          <w:spacing w:val="0"/>
          <w:sz w:val="28"/>
          <w:szCs w:val="28"/>
          <w:shd w:val="clear" w:fill="FFFFFF"/>
        </w:rPr>
        <w:t>2、法人授权委托书。法定代表人亲自参加投标时，须提供本人身份证复印件；法定代表人授权他人参加投标时，须提供法定代表人委托授权书并出示被授权代表的身份证复印件，非法人单位参照执行；</w:t>
      </w:r>
    </w:p>
    <w:p w14:paraId="1C8F1E1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0" w:afterAutospacing="0" w:line="26" w:lineRule="atLeast"/>
        <w:ind w:left="0" w:right="0" w:firstLine="440"/>
        <w:jc w:val="both"/>
        <w:rPr>
          <w:rFonts w:hint="eastAsia" w:ascii="楷体" w:hAnsi="楷体" w:eastAsia="楷体" w:cs="楷体"/>
          <w:i w:val="0"/>
          <w:iCs w:val="0"/>
          <w:caps w:val="0"/>
          <w:color w:val="333333"/>
          <w:spacing w:val="0"/>
          <w:sz w:val="28"/>
          <w:szCs w:val="28"/>
          <w:shd w:val="clear" w:fill="FFFFFF"/>
        </w:rPr>
      </w:pPr>
      <w:r>
        <w:rPr>
          <w:rFonts w:hint="eastAsia" w:ascii="楷体" w:hAnsi="楷体" w:eastAsia="楷体" w:cs="楷体"/>
          <w:i w:val="0"/>
          <w:iCs w:val="0"/>
          <w:caps w:val="0"/>
          <w:color w:val="333333"/>
          <w:spacing w:val="0"/>
          <w:sz w:val="28"/>
          <w:szCs w:val="28"/>
          <w:shd w:val="clear" w:fill="FFFFFF"/>
        </w:rPr>
        <w:t>3、营业执照内含</w:t>
      </w:r>
      <w:r>
        <w:rPr>
          <w:rFonts w:hint="eastAsia" w:ascii="楷体" w:hAnsi="楷体" w:eastAsia="楷体" w:cs="楷体"/>
          <w:i w:val="0"/>
          <w:iCs w:val="0"/>
          <w:caps w:val="0"/>
          <w:color w:val="333333"/>
          <w:spacing w:val="0"/>
          <w:sz w:val="28"/>
          <w:szCs w:val="28"/>
          <w:shd w:val="clear" w:fill="FFFFFF"/>
          <w:lang w:val="en-US" w:eastAsia="zh-CN"/>
        </w:rPr>
        <w:t>测绘、测量</w:t>
      </w:r>
      <w:r>
        <w:rPr>
          <w:rFonts w:hint="eastAsia" w:ascii="楷体" w:hAnsi="楷体" w:eastAsia="楷体" w:cs="楷体"/>
          <w:i w:val="0"/>
          <w:iCs w:val="0"/>
          <w:caps w:val="0"/>
          <w:color w:val="333333"/>
          <w:spacing w:val="0"/>
          <w:sz w:val="28"/>
          <w:szCs w:val="28"/>
          <w:shd w:val="clear" w:fill="FFFFFF"/>
        </w:rPr>
        <w:t>等相关内容；</w:t>
      </w:r>
    </w:p>
    <w:p w14:paraId="72C6BC6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0" w:afterAutospacing="0" w:line="26" w:lineRule="atLeast"/>
        <w:ind w:left="0" w:right="0" w:firstLine="440"/>
        <w:jc w:val="both"/>
        <w:rPr>
          <w:rFonts w:hint="eastAsia" w:ascii="楷体" w:hAnsi="楷体" w:eastAsia="楷体" w:cs="楷体"/>
          <w:i w:val="0"/>
          <w:iCs w:val="0"/>
          <w:caps w:val="0"/>
          <w:color w:val="333333"/>
          <w:spacing w:val="0"/>
          <w:sz w:val="28"/>
          <w:szCs w:val="28"/>
          <w:shd w:val="clear" w:fill="FFFFFF"/>
          <w:lang w:val="en-US" w:eastAsia="zh-CN"/>
        </w:rPr>
      </w:pPr>
      <w:r>
        <w:rPr>
          <w:rFonts w:hint="eastAsia" w:ascii="楷体" w:hAnsi="楷体" w:eastAsia="楷体" w:cs="楷体"/>
          <w:i w:val="0"/>
          <w:iCs w:val="0"/>
          <w:caps w:val="0"/>
          <w:color w:val="333333"/>
          <w:spacing w:val="0"/>
          <w:sz w:val="28"/>
          <w:szCs w:val="28"/>
          <w:shd w:val="clear" w:fill="FFFFFF"/>
          <w:lang w:val="en-US" w:eastAsia="zh-CN"/>
        </w:rPr>
        <w:t>4、具有乙级及以上绘资质</w:t>
      </w:r>
    </w:p>
    <w:p w14:paraId="33C7DEA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0" w:afterAutospacing="0" w:line="26" w:lineRule="atLeast"/>
        <w:ind w:left="0" w:right="0" w:firstLine="440"/>
        <w:jc w:val="both"/>
        <w:rPr>
          <w:rFonts w:hint="default" w:ascii="楷体" w:hAnsi="楷体" w:eastAsia="楷体" w:cs="楷体"/>
          <w:i w:val="0"/>
          <w:iCs w:val="0"/>
          <w:caps w:val="0"/>
          <w:color w:val="333333"/>
          <w:spacing w:val="0"/>
          <w:sz w:val="28"/>
          <w:szCs w:val="28"/>
          <w:shd w:val="clear" w:fill="FFFFFF"/>
          <w:lang w:val="en-US" w:eastAsia="zh-CN"/>
        </w:rPr>
      </w:pPr>
      <w:r>
        <w:rPr>
          <w:rFonts w:hint="eastAsia" w:ascii="楷体" w:hAnsi="楷体" w:eastAsia="楷体" w:cs="楷体"/>
          <w:i w:val="0"/>
          <w:iCs w:val="0"/>
          <w:caps w:val="0"/>
          <w:color w:val="333333"/>
          <w:spacing w:val="0"/>
          <w:sz w:val="28"/>
          <w:szCs w:val="28"/>
          <w:shd w:val="clear" w:fill="FFFFFF"/>
          <w:lang w:val="en-US" w:eastAsia="zh-CN"/>
        </w:rPr>
        <w:t>5、近三年在经营活动中没有重大违法记录的书面声明。</w:t>
      </w:r>
    </w:p>
    <w:p w14:paraId="6383CEE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0" w:afterAutospacing="0" w:line="26" w:lineRule="atLeast"/>
        <w:ind w:left="0" w:right="0" w:firstLine="442"/>
        <w:jc w:val="both"/>
        <w:rPr>
          <w:rFonts w:hint="default" w:ascii="Helvetica" w:hAnsi="Helvetica" w:eastAsia="Helvetica" w:cs="Helvetica"/>
          <w:i w:val="0"/>
          <w:iCs w:val="0"/>
          <w:caps w:val="0"/>
          <w:color w:val="333333"/>
          <w:spacing w:val="0"/>
          <w:sz w:val="32"/>
          <w:szCs w:val="32"/>
        </w:rPr>
      </w:pPr>
      <w:r>
        <w:rPr>
          <w:rFonts w:hint="eastAsia" w:ascii="楷体" w:hAnsi="楷体" w:eastAsia="楷体" w:cs="楷体"/>
          <w:b/>
          <w:bCs/>
          <w:i w:val="0"/>
          <w:iCs w:val="0"/>
          <w:caps w:val="0"/>
          <w:color w:val="333333"/>
          <w:spacing w:val="0"/>
          <w:sz w:val="28"/>
          <w:szCs w:val="28"/>
          <w:shd w:val="clear" w:fill="FFFFFF"/>
        </w:rPr>
        <w:t xml:space="preserve">三、获取采购文件 </w:t>
      </w:r>
    </w:p>
    <w:p w14:paraId="6C59F3E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0" w:afterAutospacing="0" w:line="26" w:lineRule="atLeast"/>
        <w:ind w:left="0" w:right="0" w:firstLine="440"/>
        <w:jc w:val="both"/>
        <w:rPr>
          <w:rFonts w:hint="default" w:ascii="Helvetica" w:hAnsi="Helvetica" w:eastAsia="Helvetica" w:cs="Helvetica"/>
          <w:i w:val="0"/>
          <w:iCs w:val="0"/>
          <w:caps w:val="0"/>
          <w:color w:val="333333"/>
          <w:spacing w:val="0"/>
          <w:sz w:val="32"/>
          <w:szCs w:val="32"/>
        </w:rPr>
      </w:pPr>
      <w:r>
        <w:rPr>
          <w:rFonts w:hint="eastAsia" w:ascii="楷体" w:hAnsi="楷体" w:eastAsia="楷体" w:cs="楷体"/>
          <w:i w:val="0"/>
          <w:iCs w:val="0"/>
          <w:caps w:val="0"/>
          <w:color w:val="333333"/>
          <w:spacing w:val="0"/>
          <w:sz w:val="28"/>
          <w:szCs w:val="28"/>
          <w:shd w:val="clear" w:fill="FFFFFF"/>
        </w:rPr>
        <w:t>1、</w:t>
      </w:r>
      <w:r>
        <w:rPr>
          <w:rFonts w:hint="eastAsia" w:ascii="楷体" w:hAnsi="楷体" w:eastAsia="楷体" w:cs="楷体"/>
          <w:i w:val="0"/>
          <w:iCs w:val="0"/>
          <w:caps w:val="0"/>
          <w:color w:val="333333"/>
          <w:spacing w:val="0"/>
          <w:sz w:val="28"/>
          <w:szCs w:val="28"/>
          <w:highlight w:val="none"/>
          <w:shd w:val="clear" w:fill="FFFFFF"/>
        </w:rPr>
        <w:t>2024年</w:t>
      </w:r>
      <w:r>
        <w:rPr>
          <w:rFonts w:hint="eastAsia" w:ascii="楷体" w:hAnsi="楷体" w:eastAsia="楷体" w:cs="楷体"/>
          <w:i w:val="0"/>
          <w:iCs w:val="0"/>
          <w:caps w:val="0"/>
          <w:color w:val="333333"/>
          <w:spacing w:val="0"/>
          <w:sz w:val="28"/>
          <w:szCs w:val="28"/>
          <w:highlight w:val="none"/>
          <w:shd w:val="clear" w:fill="FFFFFF"/>
          <w:lang w:val="en-US" w:eastAsia="zh-CN"/>
        </w:rPr>
        <w:t>12</w:t>
      </w:r>
      <w:r>
        <w:rPr>
          <w:rFonts w:hint="eastAsia" w:ascii="楷体" w:hAnsi="楷体" w:eastAsia="楷体" w:cs="楷体"/>
          <w:i w:val="0"/>
          <w:iCs w:val="0"/>
          <w:caps w:val="0"/>
          <w:color w:val="333333"/>
          <w:spacing w:val="0"/>
          <w:sz w:val="28"/>
          <w:szCs w:val="28"/>
          <w:highlight w:val="none"/>
          <w:shd w:val="clear" w:fill="FFFFFF"/>
        </w:rPr>
        <w:t>月</w:t>
      </w:r>
      <w:r>
        <w:rPr>
          <w:rFonts w:hint="eastAsia" w:ascii="楷体" w:hAnsi="楷体" w:eastAsia="楷体" w:cs="楷体"/>
          <w:i w:val="0"/>
          <w:iCs w:val="0"/>
          <w:caps w:val="0"/>
          <w:color w:val="333333"/>
          <w:spacing w:val="0"/>
          <w:sz w:val="28"/>
          <w:szCs w:val="28"/>
          <w:highlight w:val="none"/>
          <w:shd w:val="clear" w:fill="FFFFFF"/>
          <w:lang w:val="en-US" w:eastAsia="zh-CN"/>
        </w:rPr>
        <w:t>30</w:t>
      </w:r>
      <w:r>
        <w:rPr>
          <w:rFonts w:hint="eastAsia" w:ascii="楷体" w:hAnsi="楷体" w:eastAsia="楷体" w:cs="楷体"/>
          <w:i w:val="0"/>
          <w:iCs w:val="0"/>
          <w:caps w:val="0"/>
          <w:color w:val="333333"/>
          <w:spacing w:val="0"/>
          <w:sz w:val="28"/>
          <w:szCs w:val="28"/>
          <w:highlight w:val="none"/>
          <w:shd w:val="clear" w:fill="FFFFFF"/>
        </w:rPr>
        <w:t>日－ 202</w:t>
      </w:r>
      <w:r>
        <w:rPr>
          <w:rFonts w:hint="eastAsia" w:ascii="楷体" w:hAnsi="楷体" w:eastAsia="楷体" w:cs="楷体"/>
          <w:i w:val="0"/>
          <w:iCs w:val="0"/>
          <w:caps w:val="0"/>
          <w:color w:val="333333"/>
          <w:spacing w:val="0"/>
          <w:sz w:val="28"/>
          <w:szCs w:val="28"/>
          <w:highlight w:val="none"/>
          <w:shd w:val="clear" w:fill="FFFFFF"/>
          <w:lang w:val="en-US" w:eastAsia="zh-CN"/>
        </w:rPr>
        <w:t>5</w:t>
      </w:r>
      <w:r>
        <w:rPr>
          <w:rFonts w:hint="eastAsia" w:ascii="楷体" w:hAnsi="楷体" w:eastAsia="楷体" w:cs="楷体"/>
          <w:i w:val="0"/>
          <w:iCs w:val="0"/>
          <w:caps w:val="0"/>
          <w:color w:val="333333"/>
          <w:spacing w:val="0"/>
          <w:sz w:val="28"/>
          <w:szCs w:val="28"/>
          <w:highlight w:val="none"/>
          <w:shd w:val="clear" w:fill="FFFFFF"/>
        </w:rPr>
        <w:t>年</w:t>
      </w:r>
      <w:r>
        <w:rPr>
          <w:rFonts w:hint="eastAsia" w:ascii="楷体" w:hAnsi="楷体" w:eastAsia="楷体" w:cs="楷体"/>
          <w:i w:val="0"/>
          <w:iCs w:val="0"/>
          <w:caps w:val="0"/>
          <w:color w:val="333333"/>
          <w:spacing w:val="0"/>
          <w:sz w:val="28"/>
          <w:szCs w:val="28"/>
          <w:highlight w:val="none"/>
          <w:shd w:val="clear" w:fill="FFFFFF"/>
          <w:lang w:val="en-US" w:eastAsia="zh-CN"/>
        </w:rPr>
        <w:t>1</w:t>
      </w:r>
      <w:r>
        <w:rPr>
          <w:rFonts w:hint="eastAsia" w:ascii="楷体" w:hAnsi="楷体" w:eastAsia="楷体" w:cs="楷体"/>
          <w:i w:val="0"/>
          <w:iCs w:val="0"/>
          <w:caps w:val="0"/>
          <w:color w:val="333333"/>
          <w:spacing w:val="0"/>
          <w:sz w:val="28"/>
          <w:szCs w:val="28"/>
          <w:highlight w:val="none"/>
          <w:shd w:val="clear" w:fill="FFFFFF"/>
        </w:rPr>
        <w:t>月</w:t>
      </w:r>
      <w:r>
        <w:rPr>
          <w:rFonts w:hint="eastAsia" w:ascii="楷体" w:hAnsi="楷体" w:eastAsia="楷体" w:cs="楷体"/>
          <w:i w:val="0"/>
          <w:iCs w:val="0"/>
          <w:caps w:val="0"/>
          <w:color w:val="333333"/>
          <w:spacing w:val="0"/>
          <w:sz w:val="28"/>
          <w:szCs w:val="28"/>
          <w:highlight w:val="none"/>
          <w:shd w:val="clear" w:fill="FFFFFF"/>
          <w:lang w:val="en-US" w:eastAsia="zh-CN"/>
        </w:rPr>
        <w:t>6</w:t>
      </w:r>
      <w:r>
        <w:rPr>
          <w:rFonts w:hint="eastAsia" w:ascii="楷体" w:hAnsi="楷体" w:eastAsia="楷体" w:cs="楷体"/>
          <w:i w:val="0"/>
          <w:iCs w:val="0"/>
          <w:caps w:val="0"/>
          <w:color w:val="333333"/>
          <w:spacing w:val="0"/>
          <w:sz w:val="28"/>
          <w:szCs w:val="28"/>
          <w:highlight w:val="none"/>
          <w:shd w:val="clear" w:fill="FFFFFF"/>
        </w:rPr>
        <w:t>日</w:t>
      </w:r>
      <w:r>
        <w:rPr>
          <w:rFonts w:hint="eastAsia" w:ascii="楷体" w:hAnsi="楷体" w:eastAsia="楷体" w:cs="楷体"/>
          <w:i w:val="0"/>
          <w:iCs w:val="0"/>
          <w:caps w:val="0"/>
          <w:color w:val="333333"/>
          <w:spacing w:val="0"/>
          <w:sz w:val="28"/>
          <w:szCs w:val="28"/>
          <w:shd w:val="clear" w:fill="FFFFFF"/>
        </w:rPr>
        <w:t xml:space="preserve">； </w:t>
      </w:r>
    </w:p>
    <w:p w14:paraId="77276FE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0" w:afterAutospacing="0" w:line="26" w:lineRule="atLeast"/>
        <w:ind w:left="0" w:right="0" w:firstLine="440"/>
        <w:jc w:val="both"/>
        <w:rPr>
          <w:rFonts w:hint="default" w:ascii="Helvetica" w:hAnsi="Helvetica" w:eastAsia="Helvetica" w:cs="Helvetica"/>
          <w:i w:val="0"/>
          <w:iCs w:val="0"/>
          <w:caps w:val="0"/>
          <w:color w:val="333333"/>
          <w:spacing w:val="0"/>
          <w:sz w:val="32"/>
          <w:szCs w:val="32"/>
        </w:rPr>
      </w:pPr>
      <w:r>
        <w:rPr>
          <w:rFonts w:hint="eastAsia" w:ascii="楷体" w:hAnsi="楷体" w:eastAsia="楷体" w:cs="楷体"/>
          <w:i w:val="0"/>
          <w:iCs w:val="0"/>
          <w:caps w:val="0"/>
          <w:color w:val="333333"/>
          <w:spacing w:val="0"/>
          <w:sz w:val="28"/>
          <w:szCs w:val="28"/>
          <w:shd w:val="clear" w:fill="FFFFFF"/>
        </w:rPr>
        <w:t xml:space="preserve">2、地点及方式：杨凌工业园区建设投资有限公司网站。 </w:t>
      </w:r>
    </w:p>
    <w:p w14:paraId="6C35817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0" w:afterAutospacing="0" w:line="26" w:lineRule="atLeast"/>
        <w:ind w:left="0" w:right="0" w:firstLine="442"/>
        <w:jc w:val="left"/>
        <w:rPr>
          <w:rFonts w:hint="default" w:ascii="Helvetica" w:hAnsi="Helvetica" w:eastAsia="Helvetica" w:cs="Helvetica"/>
          <w:i w:val="0"/>
          <w:iCs w:val="0"/>
          <w:caps w:val="0"/>
          <w:color w:val="333333"/>
          <w:spacing w:val="0"/>
          <w:sz w:val="32"/>
          <w:szCs w:val="32"/>
        </w:rPr>
      </w:pPr>
      <w:r>
        <w:rPr>
          <w:rFonts w:hint="eastAsia" w:ascii="楷体" w:hAnsi="楷体" w:eastAsia="楷体" w:cs="楷体"/>
          <w:b/>
          <w:bCs/>
          <w:i w:val="0"/>
          <w:iCs w:val="0"/>
          <w:caps w:val="0"/>
          <w:color w:val="333333"/>
          <w:spacing w:val="0"/>
          <w:sz w:val="28"/>
          <w:szCs w:val="28"/>
          <w:shd w:val="clear" w:fill="FFFFFF"/>
        </w:rPr>
        <w:t xml:space="preserve">四、响应文件提交 </w:t>
      </w:r>
    </w:p>
    <w:p w14:paraId="5FAA800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0" w:afterAutospacing="0" w:line="26" w:lineRule="atLeast"/>
        <w:ind w:left="0" w:right="0" w:firstLine="440"/>
        <w:jc w:val="left"/>
        <w:rPr>
          <w:rFonts w:hint="default" w:ascii="Helvetica" w:hAnsi="Helvetica" w:eastAsia="Helvetica" w:cs="Helvetica"/>
          <w:i w:val="0"/>
          <w:iCs w:val="0"/>
          <w:caps w:val="0"/>
          <w:color w:val="333333"/>
          <w:spacing w:val="0"/>
          <w:sz w:val="32"/>
          <w:szCs w:val="32"/>
        </w:rPr>
      </w:pPr>
      <w:r>
        <w:rPr>
          <w:rFonts w:hint="eastAsia" w:ascii="楷体" w:hAnsi="楷体" w:eastAsia="楷体" w:cs="楷体"/>
          <w:i w:val="0"/>
          <w:iCs w:val="0"/>
          <w:caps w:val="0"/>
          <w:color w:val="333333"/>
          <w:spacing w:val="0"/>
          <w:sz w:val="28"/>
          <w:szCs w:val="28"/>
          <w:shd w:val="clear" w:fill="FFFFFF"/>
        </w:rPr>
        <w:t>1、首次响应文件递交截止时间：</w:t>
      </w:r>
      <w:r>
        <w:rPr>
          <w:rFonts w:hint="eastAsia" w:ascii="楷体" w:hAnsi="楷体" w:eastAsia="楷体" w:cs="楷体"/>
          <w:i w:val="0"/>
          <w:iCs w:val="0"/>
          <w:caps w:val="0"/>
          <w:color w:val="333333"/>
          <w:spacing w:val="0"/>
          <w:sz w:val="28"/>
          <w:szCs w:val="28"/>
          <w:highlight w:val="none"/>
          <w:shd w:val="clear" w:fill="FFFFFF"/>
        </w:rPr>
        <w:t>202</w:t>
      </w:r>
      <w:r>
        <w:rPr>
          <w:rFonts w:hint="eastAsia" w:ascii="楷体" w:hAnsi="楷体" w:eastAsia="楷体" w:cs="楷体"/>
          <w:i w:val="0"/>
          <w:iCs w:val="0"/>
          <w:caps w:val="0"/>
          <w:color w:val="333333"/>
          <w:spacing w:val="0"/>
          <w:sz w:val="28"/>
          <w:szCs w:val="28"/>
          <w:highlight w:val="none"/>
          <w:shd w:val="clear" w:fill="FFFFFF"/>
          <w:lang w:val="en-US" w:eastAsia="zh-CN"/>
        </w:rPr>
        <w:t>5</w:t>
      </w:r>
      <w:r>
        <w:rPr>
          <w:rFonts w:hint="eastAsia" w:ascii="楷体" w:hAnsi="楷体" w:eastAsia="楷体" w:cs="楷体"/>
          <w:i w:val="0"/>
          <w:iCs w:val="0"/>
          <w:caps w:val="0"/>
          <w:color w:val="333333"/>
          <w:spacing w:val="0"/>
          <w:sz w:val="28"/>
          <w:szCs w:val="28"/>
          <w:highlight w:val="none"/>
          <w:shd w:val="clear" w:fill="FFFFFF"/>
        </w:rPr>
        <w:t>年</w:t>
      </w:r>
      <w:r>
        <w:rPr>
          <w:rFonts w:hint="eastAsia" w:ascii="楷体" w:hAnsi="楷体" w:eastAsia="楷体" w:cs="楷体"/>
          <w:i w:val="0"/>
          <w:iCs w:val="0"/>
          <w:caps w:val="0"/>
          <w:color w:val="333333"/>
          <w:spacing w:val="0"/>
          <w:sz w:val="28"/>
          <w:szCs w:val="28"/>
          <w:highlight w:val="none"/>
          <w:shd w:val="clear" w:fill="FFFFFF"/>
          <w:lang w:val="en-US" w:eastAsia="zh-CN"/>
        </w:rPr>
        <w:t>1</w:t>
      </w:r>
      <w:r>
        <w:rPr>
          <w:rFonts w:hint="eastAsia" w:ascii="楷体" w:hAnsi="楷体" w:eastAsia="楷体" w:cs="楷体"/>
          <w:i w:val="0"/>
          <w:iCs w:val="0"/>
          <w:caps w:val="0"/>
          <w:color w:val="333333"/>
          <w:spacing w:val="0"/>
          <w:sz w:val="28"/>
          <w:szCs w:val="28"/>
          <w:highlight w:val="none"/>
          <w:shd w:val="clear" w:fill="FFFFFF"/>
        </w:rPr>
        <w:t>月</w:t>
      </w:r>
      <w:r>
        <w:rPr>
          <w:rFonts w:hint="eastAsia" w:ascii="楷体" w:hAnsi="楷体" w:eastAsia="楷体" w:cs="楷体"/>
          <w:i w:val="0"/>
          <w:iCs w:val="0"/>
          <w:caps w:val="0"/>
          <w:color w:val="333333"/>
          <w:spacing w:val="0"/>
          <w:sz w:val="28"/>
          <w:szCs w:val="28"/>
          <w:highlight w:val="none"/>
          <w:shd w:val="clear" w:fill="FFFFFF"/>
          <w:lang w:val="en-US" w:eastAsia="zh-CN"/>
        </w:rPr>
        <w:t>10</w:t>
      </w:r>
      <w:r>
        <w:rPr>
          <w:rFonts w:hint="eastAsia" w:ascii="楷体" w:hAnsi="楷体" w:eastAsia="楷体" w:cs="楷体"/>
          <w:i w:val="0"/>
          <w:iCs w:val="0"/>
          <w:caps w:val="0"/>
          <w:color w:val="333333"/>
          <w:spacing w:val="0"/>
          <w:sz w:val="28"/>
          <w:szCs w:val="28"/>
          <w:highlight w:val="none"/>
          <w:shd w:val="clear" w:fill="FFFFFF"/>
        </w:rPr>
        <w:t>日09：00分－10:00</w:t>
      </w:r>
      <w:r>
        <w:rPr>
          <w:rFonts w:hint="eastAsia" w:ascii="楷体" w:hAnsi="楷体" w:eastAsia="楷体" w:cs="楷体"/>
          <w:i w:val="0"/>
          <w:iCs w:val="0"/>
          <w:caps w:val="0"/>
          <w:color w:val="333333"/>
          <w:spacing w:val="0"/>
          <w:sz w:val="28"/>
          <w:szCs w:val="28"/>
          <w:shd w:val="clear" w:fill="FFFFFF"/>
        </w:rPr>
        <w:t xml:space="preserve">（北京时间）； </w:t>
      </w:r>
    </w:p>
    <w:p w14:paraId="7F9DF03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0" w:afterAutospacing="0" w:line="26" w:lineRule="atLeast"/>
        <w:ind w:left="0" w:right="0" w:firstLine="440"/>
        <w:jc w:val="left"/>
        <w:rPr>
          <w:rFonts w:hint="default" w:ascii="Helvetica" w:hAnsi="Helvetica" w:eastAsia="Helvetica" w:cs="Helvetica"/>
          <w:i w:val="0"/>
          <w:iCs w:val="0"/>
          <w:caps w:val="0"/>
          <w:color w:val="333333"/>
          <w:spacing w:val="0"/>
          <w:sz w:val="32"/>
          <w:szCs w:val="32"/>
        </w:rPr>
      </w:pPr>
      <w:r>
        <w:rPr>
          <w:rFonts w:hint="eastAsia" w:ascii="楷体" w:hAnsi="楷体" w:eastAsia="楷体" w:cs="楷体"/>
          <w:i w:val="0"/>
          <w:iCs w:val="0"/>
          <w:caps w:val="0"/>
          <w:color w:val="333333"/>
          <w:spacing w:val="0"/>
          <w:sz w:val="28"/>
          <w:szCs w:val="28"/>
          <w:shd w:val="clear" w:fill="FFFFFF"/>
        </w:rPr>
        <w:t xml:space="preserve">2、提交首次响应文件的方式 </w:t>
      </w:r>
    </w:p>
    <w:p w14:paraId="3FD6CA6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0" w:afterAutospacing="0" w:line="26" w:lineRule="atLeast"/>
        <w:ind w:left="0" w:right="0" w:firstLine="440"/>
        <w:jc w:val="left"/>
        <w:rPr>
          <w:rFonts w:hint="default" w:ascii="Helvetica" w:hAnsi="Helvetica" w:eastAsia="Helvetica" w:cs="Helvetica"/>
          <w:i w:val="0"/>
          <w:iCs w:val="0"/>
          <w:caps w:val="0"/>
          <w:color w:val="333333"/>
          <w:spacing w:val="0"/>
          <w:sz w:val="32"/>
          <w:szCs w:val="32"/>
        </w:rPr>
      </w:pPr>
      <w:r>
        <w:rPr>
          <w:rFonts w:hint="eastAsia" w:ascii="楷体" w:hAnsi="楷体" w:eastAsia="楷体" w:cs="楷体"/>
          <w:i w:val="0"/>
          <w:iCs w:val="0"/>
          <w:caps w:val="0"/>
          <w:color w:val="333333"/>
          <w:spacing w:val="0"/>
          <w:sz w:val="28"/>
          <w:szCs w:val="28"/>
          <w:shd w:val="clear" w:fill="FFFFFF"/>
        </w:rPr>
        <w:t>（1）本项目采用“线下”开标形式，各潜在供应商自行获取文件后，填写并自行打印盖章，一式二份，含营业执照级资质证件复印件盖章；密封后在规定的时间内递交采购人，逾期将视为放弃，不再接收。</w:t>
      </w:r>
    </w:p>
    <w:p w14:paraId="008AA70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0" w:afterAutospacing="0" w:line="26" w:lineRule="atLeast"/>
        <w:ind w:left="0" w:right="0" w:firstLine="440"/>
        <w:jc w:val="left"/>
        <w:rPr>
          <w:rFonts w:hint="default" w:ascii="楷体" w:hAnsi="楷体" w:eastAsia="楷体" w:cs="楷体"/>
          <w:i w:val="0"/>
          <w:iCs w:val="0"/>
          <w:caps w:val="0"/>
          <w:color w:val="333333"/>
          <w:spacing w:val="0"/>
          <w:sz w:val="28"/>
          <w:szCs w:val="28"/>
          <w:shd w:val="clear" w:fill="FFFFFF"/>
        </w:rPr>
      </w:pPr>
      <w:r>
        <w:rPr>
          <w:rFonts w:hint="eastAsia" w:ascii="楷体" w:hAnsi="楷体" w:eastAsia="楷体" w:cs="楷体"/>
          <w:i w:val="0"/>
          <w:iCs w:val="0"/>
          <w:caps w:val="0"/>
          <w:color w:val="333333"/>
          <w:spacing w:val="0"/>
          <w:sz w:val="28"/>
          <w:szCs w:val="28"/>
          <w:shd w:val="clear" w:fill="FFFFFF"/>
        </w:rPr>
        <w:t>（2）低价中标原则，总价最低者中标。</w:t>
      </w:r>
    </w:p>
    <w:p w14:paraId="14B2AEB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0" w:afterAutospacing="0" w:line="26" w:lineRule="atLeast"/>
        <w:ind w:left="0" w:right="0" w:firstLine="442"/>
        <w:jc w:val="left"/>
        <w:rPr>
          <w:rFonts w:hint="default" w:ascii="Helvetica" w:hAnsi="Helvetica" w:eastAsia="Helvetica" w:cs="Helvetica"/>
          <w:i w:val="0"/>
          <w:iCs w:val="0"/>
          <w:caps w:val="0"/>
          <w:color w:val="333333"/>
          <w:spacing w:val="0"/>
          <w:sz w:val="32"/>
          <w:szCs w:val="32"/>
        </w:rPr>
      </w:pPr>
      <w:r>
        <w:rPr>
          <w:rFonts w:hint="eastAsia" w:ascii="楷体" w:hAnsi="楷体" w:eastAsia="楷体" w:cs="楷体"/>
          <w:b/>
          <w:bCs/>
          <w:i w:val="0"/>
          <w:iCs w:val="0"/>
          <w:caps w:val="0"/>
          <w:color w:val="333333"/>
          <w:spacing w:val="0"/>
          <w:sz w:val="28"/>
          <w:szCs w:val="28"/>
          <w:shd w:val="clear" w:fill="FFFFFF"/>
        </w:rPr>
        <w:t xml:space="preserve">五、开启 </w:t>
      </w:r>
    </w:p>
    <w:p w14:paraId="679AF0D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0" w:afterAutospacing="0" w:line="26" w:lineRule="atLeast"/>
        <w:ind w:left="0" w:right="0" w:firstLine="440"/>
        <w:jc w:val="left"/>
        <w:rPr>
          <w:rFonts w:hint="default" w:ascii="Helvetica" w:hAnsi="Helvetica" w:eastAsia="Helvetica" w:cs="Helvetica"/>
          <w:i w:val="0"/>
          <w:iCs w:val="0"/>
          <w:caps w:val="0"/>
          <w:color w:val="333333"/>
          <w:spacing w:val="0"/>
          <w:sz w:val="32"/>
          <w:szCs w:val="32"/>
        </w:rPr>
      </w:pPr>
      <w:r>
        <w:rPr>
          <w:rFonts w:hint="eastAsia" w:ascii="楷体" w:hAnsi="楷体" w:eastAsia="楷体" w:cs="楷体"/>
          <w:i w:val="0"/>
          <w:iCs w:val="0"/>
          <w:caps w:val="0"/>
          <w:color w:val="333333"/>
          <w:spacing w:val="0"/>
          <w:sz w:val="28"/>
          <w:szCs w:val="28"/>
          <w:shd w:val="clear" w:fill="FFFFFF"/>
        </w:rPr>
        <w:t>1、时间：</w:t>
      </w:r>
      <w:r>
        <w:rPr>
          <w:rFonts w:hint="eastAsia" w:ascii="楷体" w:hAnsi="楷体" w:eastAsia="楷体" w:cs="楷体"/>
          <w:i w:val="0"/>
          <w:iCs w:val="0"/>
          <w:caps w:val="0"/>
          <w:color w:val="333333"/>
          <w:spacing w:val="0"/>
          <w:sz w:val="28"/>
          <w:szCs w:val="28"/>
          <w:highlight w:val="none"/>
          <w:shd w:val="clear" w:fill="FFFFFF"/>
        </w:rPr>
        <w:t>202</w:t>
      </w:r>
      <w:r>
        <w:rPr>
          <w:rFonts w:hint="eastAsia" w:ascii="楷体" w:hAnsi="楷体" w:eastAsia="楷体" w:cs="楷体"/>
          <w:i w:val="0"/>
          <w:iCs w:val="0"/>
          <w:caps w:val="0"/>
          <w:color w:val="333333"/>
          <w:spacing w:val="0"/>
          <w:sz w:val="28"/>
          <w:szCs w:val="28"/>
          <w:highlight w:val="none"/>
          <w:shd w:val="clear" w:fill="FFFFFF"/>
          <w:lang w:val="en-US" w:eastAsia="zh-CN"/>
        </w:rPr>
        <w:t>5</w:t>
      </w:r>
      <w:r>
        <w:rPr>
          <w:rFonts w:hint="eastAsia" w:ascii="楷体" w:hAnsi="楷体" w:eastAsia="楷体" w:cs="楷体"/>
          <w:i w:val="0"/>
          <w:iCs w:val="0"/>
          <w:caps w:val="0"/>
          <w:color w:val="333333"/>
          <w:spacing w:val="0"/>
          <w:sz w:val="28"/>
          <w:szCs w:val="28"/>
          <w:highlight w:val="none"/>
          <w:shd w:val="clear" w:fill="FFFFFF"/>
        </w:rPr>
        <w:t>年</w:t>
      </w:r>
      <w:r>
        <w:rPr>
          <w:rFonts w:hint="eastAsia" w:ascii="楷体" w:hAnsi="楷体" w:eastAsia="楷体" w:cs="楷体"/>
          <w:i w:val="0"/>
          <w:iCs w:val="0"/>
          <w:caps w:val="0"/>
          <w:color w:val="333333"/>
          <w:spacing w:val="0"/>
          <w:sz w:val="28"/>
          <w:szCs w:val="28"/>
          <w:highlight w:val="none"/>
          <w:shd w:val="clear" w:fill="FFFFFF"/>
          <w:lang w:val="en-US" w:eastAsia="zh-CN"/>
        </w:rPr>
        <w:t>1</w:t>
      </w:r>
      <w:r>
        <w:rPr>
          <w:rFonts w:hint="eastAsia" w:ascii="楷体" w:hAnsi="楷体" w:eastAsia="楷体" w:cs="楷体"/>
          <w:i w:val="0"/>
          <w:iCs w:val="0"/>
          <w:caps w:val="0"/>
          <w:color w:val="333333"/>
          <w:spacing w:val="0"/>
          <w:sz w:val="28"/>
          <w:szCs w:val="28"/>
          <w:highlight w:val="none"/>
          <w:shd w:val="clear" w:fill="FFFFFF"/>
        </w:rPr>
        <w:t>月</w:t>
      </w:r>
      <w:r>
        <w:rPr>
          <w:rFonts w:hint="eastAsia" w:ascii="楷体" w:hAnsi="楷体" w:eastAsia="楷体" w:cs="楷体"/>
          <w:i w:val="0"/>
          <w:iCs w:val="0"/>
          <w:caps w:val="0"/>
          <w:color w:val="333333"/>
          <w:spacing w:val="0"/>
          <w:sz w:val="28"/>
          <w:szCs w:val="28"/>
          <w:highlight w:val="none"/>
          <w:shd w:val="clear" w:fill="FFFFFF"/>
          <w:lang w:val="en-US" w:eastAsia="zh-CN"/>
        </w:rPr>
        <w:t>10</w:t>
      </w:r>
      <w:r>
        <w:rPr>
          <w:rFonts w:hint="eastAsia" w:ascii="楷体" w:hAnsi="楷体" w:eastAsia="楷体" w:cs="楷体"/>
          <w:i w:val="0"/>
          <w:iCs w:val="0"/>
          <w:caps w:val="0"/>
          <w:color w:val="333333"/>
          <w:spacing w:val="0"/>
          <w:sz w:val="28"/>
          <w:szCs w:val="28"/>
          <w:highlight w:val="none"/>
          <w:shd w:val="clear" w:fill="FFFFFF"/>
        </w:rPr>
        <w:t>日10点00分</w:t>
      </w:r>
      <w:r>
        <w:rPr>
          <w:rFonts w:hint="eastAsia" w:ascii="楷体" w:hAnsi="楷体" w:eastAsia="楷体" w:cs="楷体"/>
          <w:i w:val="0"/>
          <w:iCs w:val="0"/>
          <w:caps w:val="0"/>
          <w:color w:val="333333"/>
          <w:spacing w:val="0"/>
          <w:sz w:val="28"/>
          <w:szCs w:val="28"/>
          <w:shd w:val="clear" w:fill="FFFFFF"/>
        </w:rPr>
        <w:t xml:space="preserve">（北京时间） </w:t>
      </w:r>
    </w:p>
    <w:p w14:paraId="108A587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0" w:afterAutospacing="0" w:line="26" w:lineRule="atLeast"/>
        <w:ind w:left="0" w:right="0" w:firstLine="440"/>
        <w:jc w:val="left"/>
        <w:rPr>
          <w:rFonts w:hint="default" w:ascii="Helvetica" w:hAnsi="Helvetica" w:eastAsia="Helvetica" w:cs="Helvetica"/>
          <w:i w:val="0"/>
          <w:iCs w:val="0"/>
          <w:caps w:val="0"/>
          <w:color w:val="333333"/>
          <w:spacing w:val="0"/>
          <w:sz w:val="32"/>
          <w:szCs w:val="32"/>
        </w:rPr>
      </w:pPr>
      <w:r>
        <w:rPr>
          <w:rFonts w:hint="eastAsia" w:ascii="楷体" w:hAnsi="楷体" w:eastAsia="楷体" w:cs="楷体"/>
          <w:i w:val="0"/>
          <w:iCs w:val="0"/>
          <w:caps w:val="0"/>
          <w:color w:val="333333"/>
          <w:spacing w:val="0"/>
          <w:sz w:val="28"/>
          <w:szCs w:val="28"/>
          <w:shd w:val="clear" w:fill="FFFFFF"/>
        </w:rPr>
        <w:t>2、地点：杨凌示范区高干渠路东段3号园区公共服务中心</w:t>
      </w:r>
      <w:r>
        <w:rPr>
          <w:rFonts w:hint="eastAsia" w:ascii="楷体" w:hAnsi="楷体" w:eastAsia="楷体" w:cs="楷体"/>
          <w:i w:val="0"/>
          <w:iCs w:val="0"/>
          <w:caps w:val="0"/>
          <w:color w:val="333333"/>
          <w:spacing w:val="0"/>
          <w:sz w:val="28"/>
          <w:szCs w:val="28"/>
          <w:shd w:val="clear" w:fill="FFFFFF"/>
          <w:lang w:val="en-US" w:eastAsia="zh-CN"/>
        </w:rPr>
        <w:t>810</w:t>
      </w:r>
      <w:r>
        <w:rPr>
          <w:rFonts w:hint="eastAsia" w:ascii="楷体" w:hAnsi="楷体" w:eastAsia="楷体" w:cs="楷体"/>
          <w:i w:val="0"/>
          <w:iCs w:val="0"/>
          <w:caps w:val="0"/>
          <w:color w:val="333333"/>
          <w:spacing w:val="0"/>
          <w:sz w:val="28"/>
          <w:szCs w:val="28"/>
          <w:shd w:val="clear" w:fill="FFFFFF"/>
        </w:rPr>
        <w:t xml:space="preserve">室。 </w:t>
      </w:r>
    </w:p>
    <w:p w14:paraId="2B78446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0" w:afterAutospacing="0" w:line="26" w:lineRule="atLeast"/>
        <w:ind w:left="0" w:right="0" w:firstLine="442"/>
        <w:jc w:val="left"/>
        <w:rPr>
          <w:rFonts w:hint="default" w:ascii="Helvetica" w:hAnsi="Helvetica" w:eastAsia="Helvetica" w:cs="Helvetica"/>
          <w:i w:val="0"/>
          <w:iCs w:val="0"/>
          <w:caps w:val="0"/>
          <w:color w:val="333333"/>
          <w:spacing w:val="0"/>
          <w:sz w:val="32"/>
          <w:szCs w:val="32"/>
        </w:rPr>
      </w:pPr>
      <w:r>
        <w:rPr>
          <w:rFonts w:hint="eastAsia" w:ascii="楷体" w:hAnsi="楷体" w:eastAsia="楷体" w:cs="楷体"/>
          <w:b/>
          <w:bCs/>
          <w:i w:val="0"/>
          <w:iCs w:val="0"/>
          <w:caps w:val="0"/>
          <w:color w:val="333333"/>
          <w:spacing w:val="0"/>
          <w:sz w:val="28"/>
          <w:szCs w:val="28"/>
          <w:shd w:val="clear" w:fill="FFFFFF"/>
        </w:rPr>
        <w:t xml:space="preserve">六、公告期限 </w:t>
      </w:r>
    </w:p>
    <w:p w14:paraId="10698E3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0" w:afterAutospacing="0" w:line="26" w:lineRule="atLeast"/>
        <w:ind w:left="0" w:right="0" w:firstLine="440"/>
        <w:jc w:val="left"/>
        <w:rPr>
          <w:rFonts w:hint="default" w:ascii="Helvetica" w:hAnsi="Helvetica" w:eastAsia="Helvetica" w:cs="Helvetica"/>
          <w:i w:val="0"/>
          <w:iCs w:val="0"/>
          <w:caps w:val="0"/>
          <w:color w:val="333333"/>
          <w:spacing w:val="0"/>
          <w:sz w:val="32"/>
          <w:szCs w:val="32"/>
        </w:rPr>
      </w:pPr>
      <w:r>
        <w:rPr>
          <w:rFonts w:hint="eastAsia" w:ascii="楷体" w:hAnsi="楷体" w:eastAsia="楷体" w:cs="楷体"/>
          <w:i w:val="0"/>
          <w:iCs w:val="0"/>
          <w:caps w:val="0"/>
          <w:color w:val="333333"/>
          <w:spacing w:val="0"/>
          <w:sz w:val="28"/>
          <w:szCs w:val="28"/>
          <w:shd w:val="clear" w:fill="FFFFFF"/>
        </w:rPr>
        <w:t xml:space="preserve">自本公告发布之日起5个工作日。 </w:t>
      </w:r>
    </w:p>
    <w:p w14:paraId="7964C33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0" w:afterAutospacing="0" w:line="26" w:lineRule="atLeast"/>
        <w:ind w:left="0" w:right="0" w:firstLine="442"/>
        <w:jc w:val="left"/>
        <w:rPr>
          <w:rFonts w:hint="default" w:ascii="Helvetica" w:hAnsi="Helvetica" w:eastAsia="Helvetica" w:cs="Helvetica"/>
          <w:i w:val="0"/>
          <w:iCs w:val="0"/>
          <w:caps w:val="0"/>
          <w:color w:val="333333"/>
          <w:spacing w:val="0"/>
          <w:sz w:val="32"/>
          <w:szCs w:val="32"/>
        </w:rPr>
      </w:pPr>
      <w:r>
        <w:rPr>
          <w:rFonts w:hint="eastAsia" w:ascii="楷体" w:hAnsi="楷体" w:eastAsia="楷体" w:cs="楷体"/>
          <w:b/>
          <w:bCs/>
          <w:i w:val="0"/>
          <w:iCs w:val="0"/>
          <w:caps w:val="0"/>
          <w:color w:val="333333"/>
          <w:spacing w:val="0"/>
          <w:sz w:val="28"/>
          <w:szCs w:val="28"/>
          <w:shd w:val="clear" w:fill="FFFFFF"/>
        </w:rPr>
        <w:t>七、凡对本次采购提出询问，请按以下方式联系。</w:t>
      </w:r>
      <w:r>
        <w:rPr>
          <w:rFonts w:hint="eastAsia" w:ascii="楷体" w:hAnsi="楷体" w:eastAsia="楷体" w:cs="楷体"/>
          <w:i w:val="0"/>
          <w:iCs w:val="0"/>
          <w:caps w:val="0"/>
          <w:color w:val="333333"/>
          <w:spacing w:val="0"/>
          <w:sz w:val="28"/>
          <w:szCs w:val="28"/>
          <w:shd w:val="clear" w:fill="FFFFFF"/>
        </w:rPr>
        <w:t xml:space="preserve"> </w:t>
      </w:r>
    </w:p>
    <w:p w14:paraId="2C09736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0" w:afterAutospacing="0" w:line="26" w:lineRule="atLeast"/>
        <w:ind w:left="0" w:right="0" w:firstLine="440"/>
        <w:jc w:val="left"/>
        <w:rPr>
          <w:rFonts w:hint="default" w:ascii="Helvetica" w:hAnsi="Helvetica" w:eastAsia="Helvetica" w:cs="Helvetica"/>
          <w:i w:val="0"/>
          <w:iCs w:val="0"/>
          <w:caps w:val="0"/>
          <w:color w:val="333333"/>
          <w:spacing w:val="0"/>
          <w:sz w:val="32"/>
          <w:szCs w:val="32"/>
        </w:rPr>
      </w:pPr>
      <w:r>
        <w:rPr>
          <w:rFonts w:hint="eastAsia" w:ascii="楷体" w:hAnsi="楷体" w:eastAsia="楷体" w:cs="楷体"/>
          <w:i w:val="0"/>
          <w:iCs w:val="0"/>
          <w:caps w:val="0"/>
          <w:color w:val="333333"/>
          <w:spacing w:val="0"/>
          <w:sz w:val="28"/>
          <w:szCs w:val="28"/>
          <w:shd w:val="clear" w:fill="FFFFFF"/>
        </w:rPr>
        <w:t xml:space="preserve">1、釆购人信息 </w:t>
      </w:r>
    </w:p>
    <w:p w14:paraId="6CC5DD6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0" w:afterAutospacing="0" w:line="26" w:lineRule="atLeast"/>
        <w:ind w:left="0" w:right="0" w:firstLine="440"/>
        <w:jc w:val="left"/>
        <w:rPr>
          <w:rFonts w:hint="default" w:ascii="Helvetica" w:hAnsi="Helvetica" w:eastAsia="Helvetica" w:cs="Helvetica"/>
          <w:i w:val="0"/>
          <w:iCs w:val="0"/>
          <w:caps w:val="0"/>
          <w:color w:val="333333"/>
          <w:spacing w:val="0"/>
          <w:sz w:val="32"/>
          <w:szCs w:val="32"/>
        </w:rPr>
      </w:pPr>
      <w:r>
        <w:rPr>
          <w:rFonts w:hint="eastAsia" w:ascii="楷体" w:hAnsi="楷体" w:eastAsia="楷体" w:cs="楷体"/>
          <w:i w:val="0"/>
          <w:iCs w:val="0"/>
          <w:caps w:val="0"/>
          <w:color w:val="333333"/>
          <w:spacing w:val="0"/>
          <w:sz w:val="28"/>
          <w:szCs w:val="28"/>
          <w:shd w:val="clear" w:fill="FFFFFF"/>
        </w:rPr>
        <w:t>名 称：杨凌工业园区投资创业服务有限公司</w:t>
      </w:r>
    </w:p>
    <w:p w14:paraId="7855E7F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0" w:afterAutospacing="0" w:line="26" w:lineRule="atLeast"/>
        <w:ind w:left="0" w:right="0" w:firstLine="440"/>
        <w:jc w:val="left"/>
        <w:rPr>
          <w:rFonts w:hint="default" w:ascii="Helvetica" w:hAnsi="Helvetica" w:eastAsia="Helvetica" w:cs="Helvetica"/>
          <w:i w:val="0"/>
          <w:iCs w:val="0"/>
          <w:caps w:val="0"/>
          <w:color w:val="333333"/>
          <w:spacing w:val="0"/>
          <w:sz w:val="32"/>
          <w:szCs w:val="32"/>
          <w:highlight w:val="none"/>
        </w:rPr>
      </w:pPr>
      <w:r>
        <w:rPr>
          <w:rFonts w:hint="eastAsia" w:ascii="楷体" w:hAnsi="楷体" w:eastAsia="楷体" w:cs="楷体"/>
          <w:i w:val="0"/>
          <w:iCs w:val="0"/>
          <w:caps w:val="0"/>
          <w:color w:val="333333"/>
          <w:spacing w:val="0"/>
          <w:sz w:val="28"/>
          <w:szCs w:val="28"/>
          <w:highlight w:val="none"/>
          <w:shd w:val="clear" w:fill="FFFFFF"/>
        </w:rPr>
        <w:t xml:space="preserve">地 址：杨凌示范区高干渠路东段3号公共服务中心810室 </w:t>
      </w:r>
    </w:p>
    <w:p w14:paraId="6D4579C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0" w:afterAutospacing="0" w:line="26" w:lineRule="atLeast"/>
        <w:ind w:left="0" w:right="0" w:firstLine="440"/>
        <w:jc w:val="left"/>
        <w:rPr>
          <w:rFonts w:hint="default" w:ascii="Helvetica" w:hAnsi="Helvetica" w:eastAsia="Helvetica" w:cs="Helvetica"/>
          <w:i w:val="0"/>
          <w:iCs w:val="0"/>
          <w:caps w:val="0"/>
          <w:color w:val="333333"/>
          <w:spacing w:val="0"/>
          <w:sz w:val="32"/>
          <w:szCs w:val="32"/>
          <w:highlight w:val="none"/>
          <w:lang w:val="en-US"/>
        </w:rPr>
      </w:pPr>
      <w:r>
        <w:rPr>
          <w:rFonts w:hint="eastAsia" w:ascii="楷体" w:hAnsi="楷体" w:eastAsia="楷体" w:cs="楷体"/>
          <w:i w:val="0"/>
          <w:iCs w:val="0"/>
          <w:caps w:val="0"/>
          <w:color w:val="333333"/>
          <w:spacing w:val="0"/>
          <w:sz w:val="28"/>
          <w:szCs w:val="28"/>
          <w:highlight w:val="none"/>
          <w:shd w:val="clear" w:fill="FFFFFF"/>
        </w:rPr>
        <w:t>项目负责人：</w:t>
      </w:r>
      <w:r>
        <w:rPr>
          <w:rFonts w:hint="eastAsia" w:ascii="楷体" w:hAnsi="楷体" w:eastAsia="楷体" w:cs="楷体"/>
          <w:i w:val="0"/>
          <w:iCs w:val="0"/>
          <w:caps w:val="0"/>
          <w:color w:val="333333"/>
          <w:spacing w:val="0"/>
          <w:sz w:val="28"/>
          <w:szCs w:val="28"/>
          <w:highlight w:val="none"/>
          <w:shd w:val="clear" w:fill="FFFFFF"/>
          <w:lang w:val="en-US" w:eastAsia="zh-CN"/>
        </w:rPr>
        <w:t>张工</w:t>
      </w:r>
    </w:p>
    <w:p w14:paraId="4FB3626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0" w:afterAutospacing="0" w:line="26" w:lineRule="atLeast"/>
        <w:ind w:left="0" w:right="0" w:firstLine="440"/>
        <w:jc w:val="left"/>
        <w:rPr>
          <w:rFonts w:hint="default" w:ascii="Helvetica" w:hAnsi="Helvetica" w:eastAsia="楷体" w:cs="Helvetica"/>
          <w:i w:val="0"/>
          <w:iCs w:val="0"/>
          <w:caps w:val="0"/>
          <w:color w:val="333333"/>
          <w:spacing w:val="0"/>
          <w:sz w:val="32"/>
          <w:szCs w:val="32"/>
          <w:highlight w:val="none"/>
          <w:lang w:val="en-US" w:eastAsia="zh-CN"/>
        </w:rPr>
      </w:pPr>
      <w:r>
        <w:rPr>
          <w:rFonts w:hint="eastAsia" w:ascii="楷体" w:hAnsi="楷体" w:eastAsia="楷体" w:cs="楷体"/>
          <w:i w:val="0"/>
          <w:iCs w:val="0"/>
          <w:caps w:val="0"/>
          <w:color w:val="333333"/>
          <w:spacing w:val="0"/>
          <w:sz w:val="28"/>
          <w:szCs w:val="28"/>
          <w:highlight w:val="none"/>
          <w:shd w:val="clear" w:fill="FFFFFF"/>
        </w:rPr>
        <w:t>联系方式：029-87075062</w:t>
      </w:r>
    </w:p>
    <w:p w14:paraId="7741962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6" w:lineRule="atLeast"/>
        <w:ind w:left="0" w:right="0" w:firstLine="420"/>
        <w:jc w:val="center"/>
        <w:rPr>
          <w:rStyle w:val="10"/>
          <w:rFonts w:hint="default" w:ascii="Helvetica" w:hAnsi="Helvetica" w:eastAsia="Helvetica" w:cs="Helvetica"/>
          <w:i w:val="0"/>
          <w:iCs w:val="0"/>
          <w:caps w:val="0"/>
          <w:color w:val="333333"/>
          <w:spacing w:val="0"/>
          <w:sz w:val="27"/>
          <w:szCs w:val="27"/>
          <w:shd w:val="clear" w:fill="FFFFFF"/>
        </w:rPr>
      </w:pPr>
    </w:p>
    <w:p w14:paraId="737768F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6" w:lineRule="atLeast"/>
        <w:ind w:left="0" w:right="0" w:firstLine="420"/>
        <w:jc w:val="center"/>
        <w:rPr>
          <w:rStyle w:val="10"/>
          <w:rFonts w:hint="default" w:ascii="Helvetica" w:hAnsi="Helvetica" w:eastAsia="Helvetica" w:cs="Helvetica"/>
          <w:i w:val="0"/>
          <w:iCs w:val="0"/>
          <w:caps w:val="0"/>
          <w:color w:val="333333"/>
          <w:spacing w:val="0"/>
          <w:sz w:val="27"/>
          <w:szCs w:val="27"/>
          <w:shd w:val="clear" w:fill="FFFFFF"/>
        </w:rPr>
      </w:pPr>
    </w:p>
    <w:p w14:paraId="188862B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6" w:lineRule="atLeast"/>
        <w:ind w:left="0" w:right="0" w:firstLine="420"/>
        <w:jc w:val="center"/>
        <w:rPr>
          <w:rStyle w:val="10"/>
          <w:rFonts w:hint="default" w:ascii="Helvetica" w:hAnsi="Helvetica" w:eastAsia="Helvetica" w:cs="Helvetica"/>
          <w:i w:val="0"/>
          <w:iCs w:val="0"/>
          <w:caps w:val="0"/>
          <w:color w:val="333333"/>
          <w:spacing w:val="0"/>
          <w:sz w:val="27"/>
          <w:szCs w:val="27"/>
          <w:shd w:val="clear" w:fill="FFFFFF"/>
        </w:rPr>
      </w:pPr>
    </w:p>
    <w:p w14:paraId="6314832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6" w:lineRule="atLeast"/>
        <w:ind w:left="0" w:right="0" w:firstLine="420"/>
        <w:jc w:val="center"/>
        <w:rPr>
          <w:rStyle w:val="10"/>
          <w:rFonts w:hint="default" w:ascii="Helvetica" w:hAnsi="Helvetica" w:eastAsia="Helvetica" w:cs="Helvetica"/>
          <w:i w:val="0"/>
          <w:iCs w:val="0"/>
          <w:caps w:val="0"/>
          <w:color w:val="333333"/>
          <w:spacing w:val="0"/>
          <w:sz w:val="27"/>
          <w:szCs w:val="27"/>
          <w:shd w:val="clear" w:fill="FFFFFF"/>
        </w:rPr>
      </w:pPr>
    </w:p>
    <w:p w14:paraId="0E48132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6" w:lineRule="atLeast"/>
        <w:ind w:left="0" w:right="0" w:firstLine="420"/>
        <w:jc w:val="center"/>
        <w:rPr>
          <w:rStyle w:val="10"/>
          <w:rFonts w:hint="default" w:ascii="Helvetica" w:hAnsi="Helvetica" w:eastAsia="Helvetica" w:cs="Helvetica"/>
          <w:i w:val="0"/>
          <w:iCs w:val="0"/>
          <w:caps w:val="0"/>
          <w:color w:val="333333"/>
          <w:spacing w:val="0"/>
          <w:sz w:val="27"/>
          <w:szCs w:val="27"/>
          <w:shd w:val="clear" w:fill="FFFFFF"/>
        </w:rPr>
      </w:pPr>
    </w:p>
    <w:p w14:paraId="28E9ACB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6" w:lineRule="atLeast"/>
        <w:ind w:left="0" w:right="0" w:firstLine="420"/>
        <w:jc w:val="center"/>
        <w:rPr>
          <w:rStyle w:val="10"/>
          <w:rFonts w:hint="default" w:ascii="Helvetica" w:hAnsi="Helvetica" w:eastAsia="Helvetica" w:cs="Helvetica"/>
          <w:i w:val="0"/>
          <w:iCs w:val="0"/>
          <w:caps w:val="0"/>
          <w:color w:val="333333"/>
          <w:spacing w:val="0"/>
          <w:sz w:val="27"/>
          <w:szCs w:val="27"/>
          <w:shd w:val="clear" w:fill="FFFFFF"/>
        </w:rPr>
      </w:pPr>
    </w:p>
    <w:p w14:paraId="7ACB584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6" w:lineRule="atLeast"/>
        <w:ind w:left="0" w:right="0" w:firstLine="420"/>
        <w:jc w:val="center"/>
        <w:rPr>
          <w:rStyle w:val="10"/>
          <w:rFonts w:hint="default" w:ascii="Helvetica" w:hAnsi="Helvetica" w:eastAsia="Helvetica" w:cs="Helvetica"/>
          <w:i w:val="0"/>
          <w:iCs w:val="0"/>
          <w:caps w:val="0"/>
          <w:color w:val="333333"/>
          <w:spacing w:val="0"/>
          <w:sz w:val="27"/>
          <w:szCs w:val="27"/>
          <w:shd w:val="clear" w:fill="FFFFFF"/>
        </w:rPr>
      </w:pPr>
    </w:p>
    <w:p w14:paraId="158BA26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6" w:lineRule="atLeast"/>
        <w:ind w:left="0" w:right="0" w:firstLine="420"/>
        <w:jc w:val="center"/>
        <w:rPr>
          <w:rStyle w:val="10"/>
          <w:rFonts w:hint="default" w:ascii="Helvetica" w:hAnsi="Helvetica" w:eastAsia="Helvetica" w:cs="Helvetica"/>
          <w:i w:val="0"/>
          <w:iCs w:val="0"/>
          <w:caps w:val="0"/>
          <w:color w:val="333333"/>
          <w:spacing w:val="0"/>
          <w:sz w:val="27"/>
          <w:szCs w:val="27"/>
          <w:shd w:val="clear" w:fill="FFFFFF"/>
        </w:rPr>
      </w:pPr>
    </w:p>
    <w:p w14:paraId="4BC2C17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6" w:lineRule="atLeast"/>
        <w:ind w:left="0" w:right="0" w:firstLine="420"/>
        <w:jc w:val="center"/>
        <w:rPr>
          <w:rStyle w:val="10"/>
          <w:rFonts w:hint="default" w:ascii="Helvetica" w:hAnsi="Helvetica" w:eastAsia="Helvetica" w:cs="Helvetica"/>
          <w:i w:val="0"/>
          <w:iCs w:val="0"/>
          <w:caps w:val="0"/>
          <w:color w:val="333333"/>
          <w:spacing w:val="0"/>
          <w:sz w:val="27"/>
          <w:szCs w:val="27"/>
          <w:shd w:val="clear" w:fill="FFFFFF"/>
        </w:rPr>
      </w:pPr>
    </w:p>
    <w:p w14:paraId="3A27F68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6" w:lineRule="atLeast"/>
        <w:ind w:left="0" w:right="0" w:firstLine="420"/>
        <w:jc w:val="center"/>
        <w:rPr>
          <w:rStyle w:val="10"/>
          <w:rFonts w:hint="default" w:ascii="Helvetica" w:hAnsi="Helvetica" w:eastAsia="Helvetica" w:cs="Helvetica"/>
          <w:i w:val="0"/>
          <w:iCs w:val="0"/>
          <w:caps w:val="0"/>
          <w:color w:val="333333"/>
          <w:spacing w:val="0"/>
          <w:sz w:val="27"/>
          <w:szCs w:val="27"/>
          <w:shd w:val="clear" w:fill="FFFFFF"/>
        </w:rPr>
      </w:pPr>
    </w:p>
    <w:p w14:paraId="1699C7A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6" w:lineRule="atLeast"/>
        <w:ind w:left="0" w:right="0" w:firstLine="420"/>
        <w:jc w:val="center"/>
        <w:rPr>
          <w:rStyle w:val="10"/>
          <w:rFonts w:hint="default" w:ascii="Helvetica" w:hAnsi="Helvetica" w:eastAsia="Helvetica" w:cs="Helvetica"/>
          <w:i w:val="0"/>
          <w:iCs w:val="0"/>
          <w:caps w:val="0"/>
          <w:color w:val="333333"/>
          <w:spacing w:val="0"/>
          <w:sz w:val="27"/>
          <w:szCs w:val="27"/>
          <w:shd w:val="clear" w:fill="FFFFFF"/>
        </w:rPr>
      </w:pPr>
    </w:p>
    <w:p w14:paraId="464DDD5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6" w:lineRule="atLeast"/>
        <w:ind w:left="0" w:right="0" w:firstLine="420"/>
        <w:jc w:val="center"/>
        <w:rPr>
          <w:rStyle w:val="10"/>
          <w:rFonts w:hint="default" w:ascii="Helvetica" w:hAnsi="Helvetica" w:eastAsia="Helvetica" w:cs="Helvetica"/>
          <w:i w:val="0"/>
          <w:iCs w:val="0"/>
          <w:caps w:val="0"/>
          <w:color w:val="333333"/>
          <w:spacing w:val="0"/>
          <w:sz w:val="27"/>
          <w:szCs w:val="27"/>
          <w:shd w:val="clear" w:fill="FFFFFF"/>
        </w:rPr>
      </w:pPr>
    </w:p>
    <w:p w14:paraId="33A62B4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6" w:lineRule="atLeast"/>
        <w:ind w:left="0" w:right="0" w:firstLine="420"/>
        <w:jc w:val="center"/>
        <w:rPr>
          <w:rStyle w:val="10"/>
          <w:rFonts w:hint="default" w:ascii="Helvetica" w:hAnsi="Helvetica" w:eastAsia="Helvetica" w:cs="Helvetica"/>
          <w:i w:val="0"/>
          <w:iCs w:val="0"/>
          <w:caps w:val="0"/>
          <w:color w:val="333333"/>
          <w:spacing w:val="0"/>
          <w:sz w:val="27"/>
          <w:szCs w:val="27"/>
          <w:shd w:val="clear" w:fill="FFFFFF"/>
        </w:rPr>
      </w:pPr>
    </w:p>
    <w:p w14:paraId="3779297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6" w:lineRule="atLeast"/>
        <w:ind w:left="0" w:right="0" w:firstLine="420"/>
        <w:jc w:val="center"/>
        <w:rPr>
          <w:rStyle w:val="10"/>
          <w:rFonts w:hint="default" w:ascii="Helvetica" w:hAnsi="Helvetica" w:eastAsia="Helvetica" w:cs="Helvetica"/>
          <w:i w:val="0"/>
          <w:iCs w:val="0"/>
          <w:caps w:val="0"/>
          <w:color w:val="333333"/>
          <w:spacing w:val="0"/>
          <w:sz w:val="27"/>
          <w:szCs w:val="27"/>
          <w:shd w:val="clear" w:fill="FFFFFF"/>
        </w:rPr>
      </w:pPr>
    </w:p>
    <w:p w14:paraId="3C11825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6" w:lineRule="atLeast"/>
        <w:ind w:left="0" w:right="0" w:firstLine="420"/>
        <w:jc w:val="center"/>
        <w:rPr>
          <w:rStyle w:val="10"/>
          <w:rFonts w:hint="default" w:ascii="Helvetica" w:hAnsi="Helvetica" w:eastAsia="Helvetica" w:cs="Helvetica"/>
          <w:i w:val="0"/>
          <w:iCs w:val="0"/>
          <w:caps w:val="0"/>
          <w:color w:val="333333"/>
          <w:spacing w:val="0"/>
          <w:sz w:val="27"/>
          <w:szCs w:val="27"/>
          <w:shd w:val="clear" w:fill="FFFFFF"/>
        </w:rPr>
      </w:pPr>
    </w:p>
    <w:p w14:paraId="21B7BB4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6" w:lineRule="atLeast"/>
        <w:ind w:left="0" w:right="0" w:firstLine="420"/>
        <w:jc w:val="center"/>
        <w:rPr>
          <w:rStyle w:val="10"/>
          <w:rFonts w:hint="default" w:ascii="Helvetica" w:hAnsi="Helvetica" w:eastAsia="Helvetica" w:cs="Helvetica"/>
          <w:i w:val="0"/>
          <w:iCs w:val="0"/>
          <w:caps w:val="0"/>
          <w:color w:val="333333"/>
          <w:spacing w:val="0"/>
          <w:sz w:val="27"/>
          <w:szCs w:val="27"/>
          <w:shd w:val="clear" w:fill="FFFFFF"/>
        </w:rPr>
      </w:pPr>
    </w:p>
    <w:p w14:paraId="161740E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6" w:lineRule="atLeast"/>
        <w:ind w:left="0" w:right="0" w:firstLine="420"/>
        <w:jc w:val="center"/>
        <w:rPr>
          <w:rStyle w:val="10"/>
          <w:rFonts w:hint="default" w:ascii="Helvetica" w:hAnsi="Helvetica" w:eastAsia="Helvetica" w:cs="Helvetica"/>
          <w:i w:val="0"/>
          <w:iCs w:val="0"/>
          <w:caps w:val="0"/>
          <w:color w:val="333333"/>
          <w:spacing w:val="0"/>
          <w:sz w:val="27"/>
          <w:szCs w:val="27"/>
          <w:shd w:val="clear" w:fill="FFFFFF"/>
        </w:rPr>
      </w:pPr>
    </w:p>
    <w:p w14:paraId="46F7B85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6" w:lineRule="atLeast"/>
        <w:ind w:left="0" w:right="0" w:firstLine="420"/>
        <w:jc w:val="center"/>
        <w:rPr>
          <w:rStyle w:val="10"/>
          <w:rFonts w:hint="default" w:ascii="Helvetica" w:hAnsi="Helvetica" w:eastAsia="Helvetica" w:cs="Helvetica"/>
          <w:i w:val="0"/>
          <w:iCs w:val="0"/>
          <w:caps w:val="0"/>
          <w:color w:val="333333"/>
          <w:spacing w:val="0"/>
          <w:sz w:val="27"/>
          <w:szCs w:val="27"/>
          <w:shd w:val="clear" w:fill="FFFFFF"/>
        </w:rPr>
      </w:pPr>
    </w:p>
    <w:p w14:paraId="05E45FB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6" w:lineRule="atLeast"/>
        <w:ind w:left="0" w:right="0" w:firstLine="420"/>
        <w:jc w:val="center"/>
        <w:rPr>
          <w:rStyle w:val="10"/>
          <w:rFonts w:hint="default" w:ascii="Helvetica" w:hAnsi="Helvetica" w:eastAsia="Helvetica" w:cs="Helvetica"/>
          <w:i w:val="0"/>
          <w:iCs w:val="0"/>
          <w:caps w:val="0"/>
          <w:color w:val="333333"/>
          <w:spacing w:val="0"/>
          <w:sz w:val="27"/>
          <w:szCs w:val="27"/>
          <w:shd w:val="clear" w:fill="FFFFFF"/>
        </w:rPr>
      </w:pPr>
    </w:p>
    <w:p w14:paraId="5ECA149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6" w:lineRule="atLeast"/>
        <w:ind w:left="0" w:right="0" w:firstLine="420"/>
        <w:jc w:val="center"/>
        <w:rPr>
          <w:rStyle w:val="10"/>
          <w:rFonts w:hint="default" w:ascii="Helvetica" w:hAnsi="Helvetica" w:eastAsia="Helvetica" w:cs="Helvetica"/>
          <w:i w:val="0"/>
          <w:iCs w:val="0"/>
          <w:caps w:val="0"/>
          <w:color w:val="333333"/>
          <w:spacing w:val="0"/>
          <w:sz w:val="27"/>
          <w:szCs w:val="27"/>
          <w:shd w:val="clear" w:fill="FFFFFF"/>
        </w:rPr>
      </w:pPr>
    </w:p>
    <w:p w14:paraId="78EBCD5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6" w:lineRule="atLeast"/>
        <w:ind w:left="0" w:right="0" w:firstLine="420"/>
        <w:jc w:val="center"/>
        <w:rPr>
          <w:rStyle w:val="10"/>
          <w:rFonts w:hint="default" w:ascii="Helvetica" w:hAnsi="Helvetica" w:eastAsia="Helvetica" w:cs="Helvetica"/>
          <w:i w:val="0"/>
          <w:iCs w:val="0"/>
          <w:caps w:val="0"/>
          <w:color w:val="333333"/>
          <w:spacing w:val="0"/>
          <w:sz w:val="27"/>
          <w:szCs w:val="27"/>
          <w:shd w:val="clear" w:fill="FFFFFF"/>
        </w:rPr>
      </w:pPr>
    </w:p>
    <w:p w14:paraId="751CD72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6" w:lineRule="atLeast"/>
        <w:ind w:left="0" w:right="0" w:firstLine="420"/>
        <w:jc w:val="center"/>
        <w:rPr>
          <w:rStyle w:val="10"/>
          <w:rFonts w:hint="default" w:ascii="Helvetica" w:hAnsi="Helvetica" w:eastAsia="Helvetica" w:cs="Helvetica"/>
          <w:i w:val="0"/>
          <w:iCs w:val="0"/>
          <w:caps w:val="0"/>
          <w:color w:val="333333"/>
          <w:spacing w:val="0"/>
          <w:sz w:val="27"/>
          <w:szCs w:val="27"/>
          <w:shd w:val="clear" w:fill="FFFFFF"/>
        </w:rPr>
      </w:pPr>
    </w:p>
    <w:p w14:paraId="41637DB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6" w:lineRule="atLeast"/>
        <w:ind w:left="0" w:right="0" w:firstLine="420"/>
        <w:jc w:val="center"/>
        <w:rPr>
          <w:rStyle w:val="10"/>
          <w:rFonts w:hint="default" w:ascii="Helvetica" w:hAnsi="Helvetica" w:eastAsia="Helvetica" w:cs="Helvetica"/>
          <w:i w:val="0"/>
          <w:iCs w:val="0"/>
          <w:caps w:val="0"/>
          <w:color w:val="333333"/>
          <w:spacing w:val="0"/>
          <w:sz w:val="27"/>
          <w:szCs w:val="27"/>
          <w:shd w:val="clear" w:fill="FFFFFF"/>
        </w:rPr>
      </w:pPr>
      <w:bookmarkStart w:id="0" w:name="_GoBack"/>
      <w:bookmarkEnd w:id="0"/>
    </w:p>
    <w:p w14:paraId="38FE47F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6" w:lineRule="atLeast"/>
        <w:ind w:left="0" w:right="0" w:firstLine="420"/>
        <w:jc w:val="center"/>
        <w:rPr>
          <w:rFonts w:ascii="Helvetica" w:hAnsi="Helvetica" w:eastAsia="Helvetica" w:cs="Helvetica"/>
          <w:i w:val="0"/>
          <w:iCs w:val="0"/>
          <w:caps w:val="0"/>
          <w:color w:val="333333"/>
          <w:spacing w:val="0"/>
          <w:sz w:val="27"/>
          <w:szCs w:val="27"/>
        </w:rPr>
      </w:pPr>
      <w:r>
        <w:rPr>
          <w:rStyle w:val="10"/>
          <w:rFonts w:hint="default" w:ascii="Helvetica" w:hAnsi="Helvetica" w:eastAsia="Helvetica" w:cs="Helvetica"/>
          <w:i w:val="0"/>
          <w:iCs w:val="0"/>
          <w:caps w:val="0"/>
          <w:color w:val="333333"/>
          <w:spacing w:val="0"/>
          <w:sz w:val="27"/>
          <w:szCs w:val="27"/>
          <w:shd w:val="clear" w:fill="FFFFFF"/>
        </w:rPr>
        <w:t>法定代表人授权书</w:t>
      </w:r>
    </w:p>
    <w:tbl>
      <w:tblPr>
        <w:tblStyle w:val="7"/>
        <w:tblW w:w="9140" w:type="dxa"/>
        <w:tblInd w:w="0" w:type="dxa"/>
        <w:tblBorders>
          <w:top w:val="single" w:color="B1B1B1" w:sz="6" w:space="0"/>
          <w:left w:val="single" w:color="B1B1B1" w:sz="6" w:space="0"/>
          <w:bottom w:val="single" w:color="B1B1B1" w:sz="6" w:space="0"/>
          <w:right w:val="single" w:color="B1B1B1"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1392"/>
        <w:gridCol w:w="824"/>
        <w:gridCol w:w="409"/>
        <w:gridCol w:w="409"/>
        <w:gridCol w:w="5286"/>
        <w:gridCol w:w="820"/>
      </w:tblGrid>
      <w:tr w14:paraId="2DF88377">
        <w:tblPrEx>
          <w:tblBorders>
            <w:top w:val="single" w:color="B1B1B1" w:sz="6" w:space="0"/>
            <w:left w:val="single" w:color="B1B1B1" w:sz="6" w:space="0"/>
            <w:bottom w:val="single" w:color="B1B1B1" w:sz="6" w:space="0"/>
            <w:right w:val="single" w:color="B1B1B1"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13" w:hRule="atLeast"/>
        </w:trPr>
        <w:tc>
          <w:tcPr>
            <w:tcW w:w="0" w:type="auto"/>
            <w:gridSpan w:val="6"/>
            <w:tcBorders>
              <w:top w:val="single" w:color="B1B1B1" w:sz="6" w:space="0"/>
              <w:left w:val="single" w:color="B1B1B1" w:sz="6" w:space="0"/>
              <w:bottom w:val="outset" w:color="auto" w:sz="6" w:space="0"/>
              <w:right w:val="outset" w:color="auto" w:sz="6" w:space="0"/>
            </w:tcBorders>
            <w:shd w:val="clear" w:color="auto" w:fill="auto"/>
            <w:tcMar>
              <w:top w:w="0" w:type="dxa"/>
              <w:left w:w="150" w:type="dxa"/>
              <w:bottom w:w="0" w:type="dxa"/>
              <w:right w:w="0" w:type="dxa"/>
            </w:tcMar>
            <w:vAlign w:val="center"/>
          </w:tcPr>
          <w:p w14:paraId="439BCE8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6" w:lineRule="atLeast"/>
              <w:ind w:left="0" w:right="0" w:firstLine="0"/>
              <w:jc w:val="both"/>
            </w:pPr>
            <w:r>
              <w:t>致：杨凌工业园区投资创业服务有限公司</w:t>
            </w:r>
          </w:p>
        </w:tc>
      </w:tr>
      <w:tr w14:paraId="7DEA53AA">
        <w:tblPrEx>
          <w:tblBorders>
            <w:top w:val="single" w:color="B1B1B1" w:sz="6" w:space="0"/>
            <w:left w:val="single" w:color="B1B1B1" w:sz="6" w:space="0"/>
            <w:bottom w:val="single" w:color="B1B1B1" w:sz="6" w:space="0"/>
            <w:right w:val="single" w:color="B1B1B1"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13" w:hRule="atLeast"/>
        </w:trPr>
        <w:tc>
          <w:tcPr>
            <w:tcW w:w="0" w:type="auto"/>
            <w:vMerge w:val="restart"/>
            <w:tcBorders>
              <w:top w:val="single" w:color="B1B1B1" w:sz="6" w:space="0"/>
              <w:left w:val="single" w:color="B1B1B1" w:sz="6" w:space="0"/>
              <w:bottom w:val="outset" w:color="auto" w:sz="6" w:space="0"/>
              <w:right w:val="outset" w:color="auto" w:sz="6" w:space="0"/>
            </w:tcBorders>
            <w:shd w:val="clear" w:color="auto" w:fill="auto"/>
            <w:tcMar>
              <w:top w:w="0" w:type="dxa"/>
              <w:left w:w="150" w:type="dxa"/>
              <w:bottom w:w="0" w:type="dxa"/>
              <w:right w:w="0" w:type="dxa"/>
            </w:tcMar>
            <w:vAlign w:val="center"/>
          </w:tcPr>
          <w:p w14:paraId="7825DCC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6" w:lineRule="atLeast"/>
              <w:ind w:left="0" w:right="0" w:firstLine="0"/>
              <w:jc w:val="both"/>
            </w:pPr>
            <w:r>
              <w:t>被授权人</w:t>
            </w:r>
          </w:p>
        </w:tc>
        <w:tc>
          <w:tcPr>
            <w:tcW w:w="0" w:type="auto"/>
            <w:tcBorders>
              <w:top w:val="single" w:color="B1B1B1" w:sz="6" w:space="0"/>
              <w:left w:val="nil"/>
              <w:bottom w:val="outset" w:color="auto" w:sz="6" w:space="0"/>
              <w:right w:val="outset" w:color="auto" w:sz="6" w:space="0"/>
            </w:tcBorders>
            <w:shd w:val="clear" w:color="auto" w:fill="auto"/>
            <w:tcMar>
              <w:top w:w="0" w:type="dxa"/>
              <w:left w:w="150" w:type="dxa"/>
              <w:bottom w:w="0" w:type="dxa"/>
              <w:right w:w="0" w:type="dxa"/>
            </w:tcMar>
            <w:vAlign w:val="center"/>
          </w:tcPr>
          <w:p w14:paraId="37AD771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6" w:lineRule="atLeast"/>
              <w:ind w:left="0" w:right="0" w:firstLine="0"/>
              <w:jc w:val="both"/>
            </w:pPr>
            <w:r>
              <w:t>姓 名</w:t>
            </w:r>
          </w:p>
        </w:tc>
        <w:tc>
          <w:tcPr>
            <w:tcW w:w="0" w:type="auto"/>
            <w:gridSpan w:val="2"/>
            <w:tcBorders>
              <w:top w:val="single" w:color="B1B1B1" w:sz="6" w:space="0"/>
              <w:left w:val="nil"/>
              <w:bottom w:val="outset" w:color="auto" w:sz="6" w:space="0"/>
              <w:right w:val="outset" w:color="auto" w:sz="6" w:space="0"/>
            </w:tcBorders>
            <w:shd w:val="clear" w:color="auto" w:fill="auto"/>
            <w:tcMar>
              <w:top w:w="0" w:type="dxa"/>
              <w:left w:w="150" w:type="dxa"/>
              <w:bottom w:w="0" w:type="dxa"/>
              <w:right w:w="0" w:type="dxa"/>
            </w:tcMar>
            <w:vAlign w:val="center"/>
          </w:tcPr>
          <w:p w14:paraId="7C0916A9">
            <w:pPr>
              <w:keepNext w:val="0"/>
              <w:keepLines w:val="0"/>
              <w:widowControl/>
              <w:suppressLineNumbers w:val="0"/>
              <w:spacing w:before="0" w:beforeAutospacing="0" w:after="0" w:afterAutospacing="0"/>
              <w:ind w:left="0" w:right="0"/>
              <w:jc w:val="left"/>
            </w:pPr>
          </w:p>
        </w:tc>
        <w:tc>
          <w:tcPr>
            <w:tcW w:w="0" w:type="auto"/>
            <w:tcBorders>
              <w:top w:val="single" w:color="B1B1B1" w:sz="6" w:space="0"/>
              <w:left w:val="nil"/>
              <w:bottom w:val="outset" w:color="auto" w:sz="6" w:space="0"/>
              <w:right w:val="outset" w:color="auto" w:sz="6" w:space="0"/>
            </w:tcBorders>
            <w:shd w:val="clear" w:color="auto" w:fill="auto"/>
            <w:tcMar>
              <w:top w:w="0" w:type="dxa"/>
              <w:left w:w="150" w:type="dxa"/>
              <w:bottom w:w="0" w:type="dxa"/>
              <w:right w:w="0" w:type="dxa"/>
            </w:tcMar>
            <w:vAlign w:val="center"/>
          </w:tcPr>
          <w:p w14:paraId="37064F3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6" w:lineRule="atLeast"/>
              <w:ind w:left="0" w:right="0" w:firstLine="0"/>
              <w:jc w:val="both"/>
            </w:pPr>
            <w:r>
              <w:t>性 别</w:t>
            </w:r>
          </w:p>
        </w:tc>
        <w:tc>
          <w:tcPr>
            <w:tcW w:w="0" w:type="auto"/>
            <w:tcBorders>
              <w:top w:val="single" w:color="B1B1B1" w:sz="6" w:space="0"/>
              <w:left w:val="nil"/>
              <w:bottom w:val="outset" w:color="auto" w:sz="6" w:space="0"/>
              <w:right w:val="outset" w:color="auto" w:sz="6" w:space="0"/>
            </w:tcBorders>
            <w:shd w:val="clear" w:color="auto" w:fill="auto"/>
            <w:tcMar>
              <w:top w:w="0" w:type="dxa"/>
              <w:left w:w="150" w:type="dxa"/>
              <w:bottom w:w="0" w:type="dxa"/>
              <w:right w:w="0" w:type="dxa"/>
            </w:tcMar>
            <w:vAlign w:val="center"/>
          </w:tcPr>
          <w:p w14:paraId="3B95DDFB">
            <w:pPr>
              <w:keepNext w:val="0"/>
              <w:keepLines w:val="0"/>
              <w:widowControl/>
              <w:suppressLineNumbers w:val="0"/>
              <w:spacing w:before="0" w:beforeAutospacing="0" w:after="0" w:afterAutospacing="0"/>
              <w:ind w:left="0" w:right="0"/>
              <w:jc w:val="left"/>
            </w:pPr>
          </w:p>
        </w:tc>
      </w:tr>
      <w:tr w14:paraId="1F8E5B84">
        <w:tblPrEx>
          <w:tblBorders>
            <w:top w:val="single" w:color="B1B1B1" w:sz="6" w:space="0"/>
            <w:left w:val="single" w:color="B1B1B1" w:sz="6" w:space="0"/>
            <w:bottom w:val="single" w:color="B1B1B1" w:sz="6" w:space="0"/>
            <w:right w:val="single" w:color="B1B1B1"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13" w:hRule="atLeast"/>
        </w:trPr>
        <w:tc>
          <w:tcPr>
            <w:tcW w:w="0" w:type="auto"/>
            <w:vMerge w:val="continue"/>
            <w:tcBorders>
              <w:top w:val="single" w:color="B1B1B1" w:sz="6" w:space="0"/>
              <w:left w:val="single" w:color="B1B1B1" w:sz="6" w:space="0"/>
              <w:bottom w:val="outset" w:color="auto" w:sz="6" w:space="0"/>
              <w:right w:val="outset" w:color="auto" w:sz="6" w:space="0"/>
            </w:tcBorders>
            <w:shd w:val="clear" w:color="auto" w:fill="auto"/>
            <w:tcMar>
              <w:top w:w="0" w:type="dxa"/>
              <w:left w:w="150" w:type="dxa"/>
              <w:bottom w:w="0" w:type="dxa"/>
              <w:right w:w="0" w:type="dxa"/>
            </w:tcMar>
            <w:vAlign w:val="center"/>
          </w:tcPr>
          <w:p w14:paraId="4FBFE423">
            <w:pPr>
              <w:rPr>
                <w:rFonts w:hint="eastAsia" w:ascii="宋体"/>
                <w:sz w:val="24"/>
                <w:szCs w:val="24"/>
              </w:rPr>
            </w:pPr>
          </w:p>
        </w:tc>
        <w:tc>
          <w:tcPr>
            <w:tcW w:w="0" w:type="auto"/>
            <w:tcBorders>
              <w:top w:val="nil"/>
              <w:left w:val="nil"/>
              <w:bottom w:val="outset" w:color="auto" w:sz="6" w:space="0"/>
              <w:right w:val="outset" w:color="auto" w:sz="6" w:space="0"/>
            </w:tcBorders>
            <w:shd w:val="clear" w:color="auto" w:fill="auto"/>
            <w:tcMar>
              <w:top w:w="0" w:type="dxa"/>
              <w:left w:w="150" w:type="dxa"/>
              <w:bottom w:w="0" w:type="dxa"/>
              <w:right w:w="0" w:type="dxa"/>
            </w:tcMar>
            <w:vAlign w:val="center"/>
          </w:tcPr>
          <w:p w14:paraId="11A315E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6" w:lineRule="atLeast"/>
              <w:ind w:left="0" w:right="0" w:firstLine="0"/>
              <w:jc w:val="both"/>
            </w:pPr>
            <w:r>
              <w:t>职 务</w:t>
            </w:r>
          </w:p>
        </w:tc>
        <w:tc>
          <w:tcPr>
            <w:tcW w:w="0" w:type="auto"/>
            <w:gridSpan w:val="2"/>
            <w:tcBorders>
              <w:top w:val="nil"/>
              <w:left w:val="nil"/>
              <w:bottom w:val="outset" w:color="auto" w:sz="6" w:space="0"/>
              <w:right w:val="outset" w:color="auto" w:sz="6" w:space="0"/>
            </w:tcBorders>
            <w:shd w:val="clear" w:color="auto" w:fill="auto"/>
            <w:tcMar>
              <w:top w:w="0" w:type="dxa"/>
              <w:left w:w="150" w:type="dxa"/>
              <w:bottom w:w="0" w:type="dxa"/>
              <w:right w:w="0" w:type="dxa"/>
            </w:tcMar>
            <w:vAlign w:val="center"/>
          </w:tcPr>
          <w:p w14:paraId="704F652B">
            <w:pPr>
              <w:keepNext w:val="0"/>
              <w:keepLines w:val="0"/>
              <w:widowControl/>
              <w:suppressLineNumbers w:val="0"/>
              <w:spacing w:before="0" w:beforeAutospacing="0" w:after="0" w:afterAutospacing="0"/>
              <w:ind w:left="0" w:right="0"/>
              <w:jc w:val="left"/>
            </w:pPr>
          </w:p>
        </w:tc>
        <w:tc>
          <w:tcPr>
            <w:tcW w:w="0" w:type="auto"/>
            <w:tcBorders>
              <w:top w:val="nil"/>
              <w:left w:val="nil"/>
              <w:bottom w:val="outset" w:color="auto" w:sz="6" w:space="0"/>
              <w:right w:val="outset" w:color="auto" w:sz="6" w:space="0"/>
            </w:tcBorders>
            <w:shd w:val="clear" w:color="auto" w:fill="auto"/>
            <w:tcMar>
              <w:top w:w="0" w:type="dxa"/>
              <w:left w:w="150" w:type="dxa"/>
              <w:bottom w:w="0" w:type="dxa"/>
              <w:right w:w="0" w:type="dxa"/>
            </w:tcMar>
            <w:vAlign w:val="center"/>
          </w:tcPr>
          <w:p w14:paraId="3A19983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6" w:lineRule="atLeast"/>
              <w:ind w:left="0" w:right="0" w:firstLine="0"/>
              <w:jc w:val="both"/>
            </w:pPr>
            <w:r>
              <w:t>手机号码</w:t>
            </w:r>
          </w:p>
        </w:tc>
        <w:tc>
          <w:tcPr>
            <w:tcW w:w="0" w:type="auto"/>
            <w:tcBorders>
              <w:top w:val="nil"/>
              <w:left w:val="nil"/>
              <w:bottom w:val="outset" w:color="auto" w:sz="6" w:space="0"/>
              <w:right w:val="outset" w:color="auto" w:sz="6" w:space="0"/>
            </w:tcBorders>
            <w:shd w:val="clear" w:color="auto" w:fill="auto"/>
            <w:tcMar>
              <w:top w:w="0" w:type="dxa"/>
              <w:left w:w="150" w:type="dxa"/>
              <w:bottom w:w="0" w:type="dxa"/>
              <w:right w:w="0" w:type="dxa"/>
            </w:tcMar>
            <w:vAlign w:val="center"/>
          </w:tcPr>
          <w:p w14:paraId="7E35DF52">
            <w:pPr>
              <w:keepNext w:val="0"/>
              <w:keepLines w:val="0"/>
              <w:widowControl/>
              <w:suppressLineNumbers w:val="0"/>
              <w:spacing w:before="0" w:beforeAutospacing="0" w:after="0" w:afterAutospacing="0"/>
              <w:ind w:left="0" w:right="0"/>
              <w:jc w:val="left"/>
            </w:pPr>
          </w:p>
        </w:tc>
      </w:tr>
      <w:tr w14:paraId="1D5D3BD2">
        <w:tblPrEx>
          <w:tblBorders>
            <w:top w:val="single" w:color="B1B1B1" w:sz="6" w:space="0"/>
            <w:left w:val="single" w:color="B1B1B1" w:sz="6" w:space="0"/>
            <w:bottom w:val="single" w:color="B1B1B1" w:sz="6" w:space="0"/>
            <w:right w:val="single" w:color="B1B1B1"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810" w:hRule="atLeast"/>
        </w:trPr>
        <w:tc>
          <w:tcPr>
            <w:tcW w:w="0" w:type="auto"/>
            <w:vMerge w:val="continue"/>
            <w:tcBorders>
              <w:top w:val="single" w:color="B1B1B1" w:sz="6" w:space="0"/>
              <w:left w:val="single" w:color="B1B1B1" w:sz="6" w:space="0"/>
              <w:bottom w:val="outset" w:color="auto" w:sz="6" w:space="0"/>
              <w:right w:val="outset" w:color="auto" w:sz="6" w:space="0"/>
            </w:tcBorders>
            <w:shd w:val="clear" w:color="auto" w:fill="auto"/>
            <w:tcMar>
              <w:top w:w="0" w:type="dxa"/>
              <w:left w:w="150" w:type="dxa"/>
              <w:bottom w:w="0" w:type="dxa"/>
              <w:right w:w="0" w:type="dxa"/>
            </w:tcMar>
            <w:vAlign w:val="center"/>
          </w:tcPr>
          <w:p w14:paraId="71FD92B3">
            <w:pPr>
              <w:rPr>
                <w:rFonts w:hint="eastAsia" w:ascii="宋体"/>
                <w:sz w:val="24"/>
                <w:szCs w:val="24"/>
              </w:rPr>
            </w:pPr>
          </w:p>
        </w:tc>
        <w:tc>
          <w:tcPr>
            <w:tcW w:w="0" w:type="auto"/>
            <w:tcBorders>
              <w:top w:val="nil"/>
              <w:left w:val="nil"/>
              <w:bottom w:val="outset" w:color="auto" w:sz="6" w:space="0"/>
              <w:right w:val="outset" w:color="auto" w:sz="6" w:space="0"/>
            </w:tcBorders>
            <w:shd w:val="clear" w:color="auto" w:fill="auto"/>
            <w:tcMar>
              <w:top w:w="0" w:type="dxa"/>
              <w:left w:w="150" w:type="dxa"/>
              <w:bottom w:w="0" w:type="dxa"/>
              <w:right w:w="0" w:type="dxa"/>
            </w:tcMar>
            <w:vAlign w:val="center"/>
          </w:tcPr>
          <w:p w14:paraId="454B854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6" w:lineRule="atLeast"/>
              <w:ind w:left="0" w:right="0" w:firstLine="0"/>
              <w:jc w:val="both"/>
            </w:pPr>
            <w:r>
              <w:t>联系电话</w:t>
            </w:r>
          </w:p>
        </w:tc>
        <w:tc>
          <w:tcPr>
            <w:tcW w:w="0" w:type="auto"/>
            <w:gridSpan w:val="2"/>
            <w:tcBorders>
              <w:top w:val="nil"/>
              <w:left w:val="nil"/>
              <w:bottom w:val="outset" w:color="auto" w:sz="6" w:space="0"/>
              <w:right w:val="outset" w:color="auto" w:sz="6" w:space="0"/>
            </w:tcBorders>
            <w:shd w:val="clear" w:color="auto" w:fill="auto"/>
            <w:tcMar>
              <w:top w:w="0" w:type="dxa"/>
              <w:left w:w="150" w:type="dxa"/>
              <w:bottom w:w="0" w:type="dxa"/>
              <w:right w:w="0" w:type="dxa"/>
            </w:tcMar>
            <w:vAlign w:val="center"/>
          </w:tcPr>
          <w:p w14:paraId="0C266A7D">
            <w:pPr>
              <w:keepNext w:val="0"/>
              <w:keepLines w:val="0"/>
              <w:widowControl/>
              <w:suppressLineNumbers w:val="0"/>
              <w:spacing w:before="0" w:beforeAutospacing="0" w:after="0" w:afterAutospacing="0"/>
              <w:ind w:left="0" w:right="0"/>
              <w:jc w:val="left"/>
            </w:pPr>
          </w:p>
        </w:tc>
        <w:tc>
          <w:tcPr>
            <w:tcW w:w="0" w:type="auto"/>
            <w:tcBorders>
              <w:top w:val="nil"/>
              <w:left w:val="nil"/>
              <w:bottom w:val="outset" w:color="auto" w:sz="6" w:space="0"/>
              <w:right w:val="outset" w:color="auto" w:sz="6" w:space="0"/>
            </w:tcBorders>
            <w:shd w:val="clear" w:color="auto" w:fill="auto"/>
            <w:tcMar>
              <w:top w:w="0" w:type="dxa"/>
              <w:left w:w="150" w:type="dxa"/>
              <w:bottom w:w="0" w:type="dxa"/>
              <w:right w:w="0" w:type="dxa"/>
            </w:tcMar>
            <w:vAlign w:val="center"/>
          </w:tcPr>
          <w:p w14:paraId="28C882B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6" w:lineRule="atLeast"/>
              <w:ind w:left="0" w:right="0" w:firstLine="0"/>
              <w:jc w:val="both"/>
            </w:pPr>
            <w:r>
              <w:t>图文传真</w:t>
            </w:r>
          </w:p>
        </w:tc>
        <w:tc>
          <w:tcPr>
            <w:tcW w:w="0" w:type="auto"/>
            <w:tcBorders>
              <w:top w:val="nil"/>
              <w:left w:val="nil"/>
              <w:bottom w:val="outset" w:color="auto" w:sz="6" w:space="0"/>
              <w:right w:val="outset" w:color="auto" w:sz="6" w:space="0"/>
            </w:tcBorders>
            <w:shd w:val="clear" w:color="auto" w:fill="auto"/>
            <w:tcMar>
              <w:top w:w="0" w:type="dxa"/>
              <w:left w:w="150" w:type="dxa"/>
              <w:bottom w:w="0" w:type="dxa"/>
              <w:right w:w="0" w:type="dxa"/>
            </w:tcMar>
            <w:vAlign w:val="center"/>
          </w:tcPr>
          <w:p w14:paraId="191F933A">
            <w:pPr>
              <w:keepNext w:val="0"/>
              <w:keepLines w:val="0"/>
              <w:widowControl/>
              <w:suppressLineNumbers w:val="0"/>
              <w:spacing w:before="0" w:beforeAutospacing="0" w:after="0" w:afterAutospacing="0"/>
              <w:ind w:left="0" w:right="0"/>
              <w:jc w:val="left"/>
            </w:pPr>
          </w:p>
        </w:tc>
      </w:tr>
      <w:tr w14:paraId="71F7B526">
        <w:tblPrEx>
          <w:tblBorders>
            <w:top w:val="single" w:color="B1B1B1" w:sz="6" w:space="0"/>
            <w:left w:val="single" w:color="B1B1B1" w:sz="6" w:space="0"/>
            <w:bottom w:val="single" w:color="B1B1B1" w:sz="6" w:space="0"/>
            <w:right w:val="single" w:color="B1B1B1"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810" w:hRule="atLeast"/>
        </w:trPr>
        <w:tc>
          <w:tcPr>
            <w:tcW w:w="0" w:type="auto"/>
            <w:vMerge w:val="continue"/>
            <w:tcBorders>
              <w:top w:val="single" w:color="B1B1B1" w:sz="6" w:space="0"/>
              <w:left w:val="single" w:color="B1B1B1" w:sz="6" w:space="0"/>
              <w:bottom w:val="outset" w:color="auto" w:sz="6" w:space="0"/>
              <w:right w:val="outset" w:color="auto" w:sz="6" w:space="0"/>
            </w:tcBorders>
            <w:shd w:val="clear" w:color="auto" w:fill="auto"/>
            <w:tcMar>
              <w:top w:w="0" w:type="dxa"/>
              <w:left w:w="150" w:type="dxa"/>
              <w:bottom w:w="0" w:type="dxa"/>
              <w:right w:w="0" w:type="dxa"/>
            </w:tcMar>
            <w:vAlign w:val="center"/>
          </w:tcPr>
          <w:p w14:paraId="1AA870F4">
            <w:pPr>
              <w:rPr>
                <w:rFonts w:hint="eastAsia" w:ascii="宋体"/>
                <w:sz w:val="24"/>
                <w:szCs w:val="24"/>
              </w:rPr>
            </w:pPr>
          </w:p>
        </w:tc>
        <w:tc>
          <w:tcPr>
            <w:tcW w:w="0" w:type="auto"/>
            <w:tcBorders>
              <w:top w:val="nil"/>
              <w:left w:val="nil"/>
              <w:bottom w:val="outset" w:color="auto" w:sz="6" w:space="0"/>
              <w:right w:val="outset" w:color="auto" w:sz="6" w:space="0"/>
            </w:tcBorders>
            <w:shd w:val="clear" w:color="auto" w:fill="auto"/>
            <w:tcMar>
              <w:top w:w="0" w:type="dxa"/>
              <w:left w:w="150" w:type="dxa"/>
              <w:bottom w:w="0" w:type="dxa"/>
              <w:right w:w="0" w:type="dxa"/>
            </w:tcMar>
            <w:vAlign w:val="center"/>
          </w:tcPr>
          <w:p w14:paraId="7C20C95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6" w:lineRule="atLeast"/>
              <w:ind w:left="0" w:right="0" w:firstLine="0"/>
              <w:jc w:val="both"/>
            </w:pPr>
            <w:r>
              <w:t>通讯地址</w:t>
            </w:r>
          </w:p>
        </w:tc>
        <w:tc>
          <w:tcPr>
            <w:tcW w:w="0" w:type="auto"/>
            <w:gridSpan w:val="4"/>
            <w:tcBorders>
              <w:top w:val="nil"/>
              <w:left w:val="nil"/>
              <w:bottom w:val="outset" w:color="auto" w:sz="6" w:space="0"/>
              <w:right w:val="outset" w:color="auto" w:sz="6" w:space="0"/>
            </w:tcBorders>
            <w:shd w:val="clear" w:color="auto" w:fill="auto"/>
            <w:tcMar>
              <w:top w:w="0" w:type="dxa"/>
              <w:left w:w="150" w:type="dxa"/>
              <w:bottom w:w="0" w:type="dxa"/>
              <w:right w:w="0" w:type="dxa"/>
            </w:tcMar>
            <w:vAlign w:val="center"/>
          </w:tcPr>
          <w:p w14:paraId="03D243CE">
            <w:pPr>
              <w:keepNext w:val="0"/>
              <w:keepLines w:val="0"/>
              <w:widowControl/>
              <w:suppressLineNumbers w:val="0"/>
              <w:spacing w:before="0" w:beforeAutospacing="0" w:after="0" w:afterAutospacing="0"/>
              <w:ind w:left="0" w:right="0"/>
              <w:jc w:val="left"/>
            </w:pPr>
          </w:p>
        </w:tc>
      </w:tr>
      <w:tr w14:paraId="699E0C0E">
        <w:tblPrEx>
          <w:tblBorders>
            <w:top w:val="single" w:color="B1B1B1" w:sz="6" w:space="0"/>
            <w:left w:val="single" w:color="B1B1B1" w:sz="6" w:space="0"/>
            <w:bottom w:val="single" w:color="B1B1B1" w:sz="6" w:space="0"/>
            <w:right w:val="single" w:color="B1B1B1"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13" w:hRule="atLeast"/>
        </w:trPr>
        <w:tc>
          <w:tcPr>
            <w:tcW w:w="0" w:type="auto"/>
            <w:vMerge w:val="continue"/>
            <w:tcBorders>
              <w:top w:val="single" w:color="B1B1B1" w:sz="6" w:space="0"/>
              <w:left w:val="single" w:color="B1B1B1" w:sz="6" w:space="0"/>
              <w:bottom w:val="outset" w:color="auto" w:sz="6" w:space="0"/>
              <w:right w:val="outset" w:color="auto" w:sz="6" w:space="0"/>
            </w:tcBorders>
            <w:shd w:val="clear" w:color="auto" w:fill="auto"/>
            <w:tcMar>
              <w:top w:w="0" w:type="dxa"/>
              <w:left w:w="150" w:type="dxa"/>
              <w:bottom w:w="0" w:type="dxa"/>
              <w:right w:w="0" w:type="dxa"/>
            </w:tcMar>
            <w:vAlign w:val="center"/>
          </w:tcPr>
          <w:p w14:paraId="11716324">
            <w:pPr>
              <w:rPr>
                <w:rFonts w:hint="eastAsia" w:ascii="宋体"/>
                <w:sz w:val="24"/>
                <w:szCs w:val="24"/>
              </w:rPr>
            </w:pPr>
          </w:p>
        </w:tc>
        <w:tc>
          <w:tcPr>
            <w:tcW w:w="0" w:type="auto"/>
            <w:tcBorders>
              <w:top w:val="nil"/>
              <w:left w:val="nil"/>
              <w:bottom w:val="outset" w:color="auto" w:sz="6" w:space="0"/>
              <w:right w:val="outset" w:color="auto" w:sz="6" w:space="0"/>
            </w:tcBorders>
            <w:shd w:val="clear" w:color="auto" w:fill="auto"/>
            <w:tcMar>
              <w:top w:w="0" w:type="dxa"/>
              <w:left w:w="150" w:type="dxa"/>
              <w:bottom w:w="0" w:type="dxa"/>
              <w:right w:w="0" w:type="dxa"/>
            </w:tcMar>
            <w:vAlign w:val="center"/>
          </w:tcPr>
          <w:p w14:paraId="2841FA9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6" w:lineRule="atLeast"/>
              <w:ind w:left="0" w:right="0" w:firstLine="0"/>
              <w:jc w:val="both"/>
            </w:pPr>
            <w:r>
              <w:t>网 址</w:t>
            </w:r>
          </w:p>
        </w:tc>
        <w:tc>
          <w:tcPr>
            <w:tcW w:w="0" w:type="auto"/>
            <w:gridSpan w:val="4"/>
            <w:tcBorders>
              <w:top w:val="nil"/>
              <w:left w:val="nil"/>
              <w:bottom w:val="outset" w:color="auto" w:sz="6" w:space="0"/>
              <w:right w:val="outset" w:color="auto" w:sz="6" w:space="0"/>
            </w:tcBorders>
            <w:shd w:val="clear" w:color="auto" w:fill="auto"/>
            <w:tcMar>
              <w:top w:w="0" w:type="dxa"/>
              <w:left w:w="150" w:type="dxa"/>
              <w:bottom w:w="0" w:type="dxa"/>
              <w:right w:w="0" w:type="dxa"/>
            </w:tcMar>
            <w:vAlign w:val="center"/>
          </w:tcPr>
          <w:p w14:paraId="7203F258">
            <w:pPr>
              <w:keepNext w:val="0"/>
              <w:keepLines w:val="0"/>
              <w:widowControl/>
              <w:suppressLineNumbers w:val="0"/>
              <w:spacing w:before="0" w:beforeAutospacing="0" w:after="0" w:afterAutospacing="0"/>
              <w:ind w:left="0" w:right="0"/>
              <w:jc w:val="left"/>
            </w:pPr>
          </w:p>
        </w:tc>
      </w:tr>
      <w:tr w14:paraId="0CB31B6E">
        <w:tblPrEx>
          <w:tblBorders>
            <w:top w:val="single" w:color="B1B1B1" w:sz="6" w:space="0"/>
            <w:left w:val="single" w:color="B1B1B1" w:sz="6" w:space="0"/>
            <w:bottom w:val="single" w:color="B1B1B1" w:sz="6" w:space="0"/>
            <w:right w:val="single" w:color="B1B1B1"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810" w:hRule="atLeast"/>
        </w:trPr>
        <w:tc>
          <w:tcPr>
            <w:tcW w:w="0" w:type="auto"/>
            <w:vMerge w:val="restart"/>
            <w:tcBorders>
              <w:top w:val="single" w:color="B1B1B1" w:sz="6" w:space="0"/>
              <w:left w:val="single" w:color="B1B1B1" w:sz="6" w:space="0"/>
              <w:bottom w:val="outset" w:color="auto" w:sz="6" w:space="0"/>
              <w:right w:val="outset" w:color="auto" w:sz="6" w:space="0"/>
            </w:tcBorders>
            <w:shd w:val="clear" w:color="auto" w:fill="auto"/>
            <w:tcMar>
              <w:top w:w="0" w:type="dxa"/>
              <w:left w:w="150" w:type="dxa"/>
              <w:bottom w:w="0" w:type="dxa"/>
              <w:right w:w="0" w:type="dxa"/>
            </w:tcMar>
            <w:vAlign w:val="center"/>
          </w:tcPr>
          <w:p w14:paraId="36D7959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6" w:lineRule="atLeast"/>
              <w:ind w:left="0" w:right="0" w:firstLine="0"/>
              <w:jc w:val="both"/>
            </w:pPr>
            <w:r>
              <w:t>被授权项目与内容</w:t>
            </w:r>
          </w:p>
        </w:tc>
        <w:tc>
          <w:tcPr>
            <w:tcW w:w="0" w:type="auto"/>
            <w:tcBorders>
              <w:top w:val="nil"/>
              <w:left w:val="nil"/>
              <w:bottom w:val="outset" w:color="auto" w:sz="6" w:space="0"/>
              <w:right w:val="outset" w:color="auto" w:sz="6" w:space="0"/>
            </w:tcBorders>
            <w:shd w:val="clear" w:color="auto" w:fill="auto"/>
            <w:tcMar>
              <w:top w:w="0" w:type="dxa"/>
              <w:left w:w="150" w:type="dxa"/>
              <w:bottom w:w="0" w:type="dxa"/>
              <w:right w:w="0" w:type="dxa"/>
            </w:tcMar>
            <w:vAlign w:val="center"/>
          </w:tcPr>
          <w:p w14:paraId="27FE901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6" w:lineRule="atLeast"/>
              <w:ind w:left="0" w:right="0" w:firstLine="0"/>
              <w:jc w:val="both"/>
            </w:pPr>
            <w:r>
              <w:t>项目名称</w:t>
            </w:r>
          </w:p>
        </w:tc>
        <w:tc>
          <w:tcPr>
            <w:tcW w:w="0" w:type="auto"/>
            <w:gridSpan w:val="4"/>
            <w:tcBorders>
              <w:top w:val="nil"/>
              <w:left w:val="nil"/>
              <w:bottom w:val="outset" w:color="auto" w:sz="6" w:space="0"/>
              <w:right w:val="outset" w:color="auto" w:sz="6" w:space="0"/>
            </w:tcBorders>
            <w:shd w:val="clear" w:color="auto" w:fill="auto"/>
            <w:tcMar>
              <w:top w:w="0" w:type="dxa"/>
              <w:left w:w="150" w:type="dxa"/>
              <w:bottom w:w="0" w:type="dxa"/>
              <w:right w:w="0" w:type="dxa"/>
            </w:tcMar>
            <w:vAlign w:val="center"/>
          </w:tcPr>
          <w:p w14:paraId="2D85177E">
            <w:pPr>
              <w:keepNext w:val="0"/>
              <w:keepLines w:val="0"/>
              <w:widowControl/>
              <w:suppressLineNumbers w:val="0"/>
              <w:spacing w:before="0" w:beforeAutospacing="0" w:after="0" w:afterAutospacing="0"/>
              <w:ind w:left="0" w:right="0"/>
              <w:jc w:val="left"/>
            </w:pPr>
          </w:p>
        </w:tc>
      </w:tr>
      <w:tr w14:paraId="7853369A">
        <w:tblPrEx>
          <w:tblBorders>
            <w:top w:val="single" w:color="B1B1B1" w:sz="6" w:space="0"/>
            <w:left w:val="single" w:color="B1B1B1" w:sz="6" w:space="0"/>
            <w:bottom w:val="single" w:color="B1B1B1" w:sz="6" w:space="0"/>
            <w:right w:val="single" w:color="B1B1B1" w:sz="6" w:space="0"/>
            <w:insideH w:val="outset" w:color="auto" w:sz="6" w:space="0"/>
            <w:insideV w:val="outset" w:color="auto" w:sz="6" w:space="0"/>
          </w:tblBorders>
          <w:tblCellMar>
            <w:top w:w="15" w:type="dxa"/>
            <w:left w:w="15" w:type="dxa"/>
            <w:bottom w:w="15" w:type="dxa"/>
            <w:right w:w="15" w:type="dxa"/>
          </w:tblCellMar>
        </w:tblPrEx>
        <w:trPr>
          <w:trHeight w:val="810" w:hRule="atLeast"/>
        </w:trPr>
        <w:tc>
          <w:tcPr>
            <w:tcW w:w="0" w:type="auto"/>
            <w:vMerge w:val="continue"/>
            <w:tcBorders>
              <w:top w:val="single" w:color="B1B1B1" w:sz="6" w:space="0"/>
              <w:left w:val="single" w:color="B1B1B1" w:sz="6" w:space="0"/>
              <w:bottom w:val="outset" w:color="auto" w:sz="6" w:space="0"/>
              <w:right w:val="outset" w:color="auto" w:sz="6" w:space="0"/>
            </w:tcBorders>
            <w:shd w:val="clear" w:color="auto" w:fill="auto"/>
            <w:tcMar>
              <w:top w:w="0" w:type="dxa"/>
              <w:left w:w="150" w:type="dxa"/>
              <w:bottom w:w="0" w:type="dxa"/>
              <w:right w:w="0" w:type="dxa"/>
            </w:tcMar>
            <w:vAlign w:val="center"/>
          </w:tcPr>
          <w:p w14:paraId="18A10C36">
            <w:pPr>
              <w:rPr>
                <w:rFonts w:hint="eastAsia" w:ascii="宋体"/>
                <w:sz w:val="24"/>
                <w:szCs w:val="24"/>
              </w:rPr>
            </w:pPr>
          </w:p>
        </w:tc>
        <w:tc>
          <w:tcPr>
            <w:tcW w:w="0" w:type="auto"/>
            <w:tcBorders>
              <w:top w:val="nil"/>
              <w:left w:val="nil"/>
              <w:bottom w:val="outset" w:color="auto" w:sz="6" w:space="0"/>
              <w:right w:val="outset" w:color="auto" w:sz="6" w:space="0"/>
            </w:tcBorders>
            <w:shd w:val="clear" w:color="auto" w:fill="auto"/>
            <w:tcMar>
              <w:top w:w="0" w:type="dxa"/>
              <w:left w:w="150" w:type="dxa"/>
              <w:bottom w:w="0" w:type="dxa"/>
              <w:right w:w="0" w:type="dxa"/>
            </w:tcMar>
            <w:vAlign w:val="center"/>
          </w:tcPr>
          <w:p w14:paraId="321561B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6" w:lineRule="atLeast"/>
              <w:ind w:left="0" w:right="0" w:firstLine="0"/>
              <w:jc w:val="both"/>
            </w:pPr>
            <w:r>
              <w:t>文件编号</w:t>
            </w:r>
          </w:p>
        </w:tc>
        <w:tc>
          <w:tcPr>
            <w:tcW w:w="0" w:type="auto"/>
            <w:gridSpan w:val="4"/>
            <w:tcBorders>
              <w:top w:val="nil"/>
              <w:left w:val="nil"/>
              <w:bottom w:val="outset" w:color="auto" w:sz="6" w:space="0"/>
              <w:right w:val="outset" w:color="auto" w:sz="6" w:space="0"/>
            </w:tcBorders>
            <w:shd w:val="clear" w:color="auto" w:fill="auto"/>
            <w:tcMar>
              <w:top w:w="0" w:type="dxa"/>
              <w:left w:w="150" w:type="dxa"/>
              <w:bottom w:w="0" w:type="dxa"/>
              <w:right w:w="0" w:type="dxa"/>
            </w:tcMar>
            <w:vAlign w:val="center"/>
          </w:tcPr>
          <w:p w14:paraId="6797A107">
            <w:pPr>
              <w:keepNext w:val="0"/>
              <w:keepLines w:val="0"/>
              <w:widowControl/>
              <w:suppressLineNumbers w:val="0"/>
              <w:spacing w:before="0" w:beforeAutospacing="0" w:after="0" w:afterAutospacing="0"/>
              <w:ind w:left="0" w:right="0"/>
              <w:jc w:val="left"/>
            </w:pPr>
          </w:p>
        </w:tc>
      </w:tr>
      <w:tr w14:paraId="1D3ECC8B">
        <w:tblPrEx>
          <w:tblBorders>
            <w:top w:val="single" w:color="B1B1B1" w:sz="6" w:space="0"/>
            <w:left w:val="single" w:color="B1B1B1" w:sz="6" w:space="0"/>
            <w:bottom w:val="single" w:color="B1B1B1" w:sz="6" w:space="0"/>
            <w:right w:val="single" w:color="B1B1B1"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810" w:hRule="atLeast"/>
        </w:trPr>
        <w:tc>
          <w:tcPr>
            <w:tcW w:w="0" w:type="auto"/>
            <w:vMerge w:val="continue"/>
            <w:tcBorders>
              <w:top w:val="single" w:color="B1B1B1" w:sz="6" w:space="0"/>
              <w:left w:val="single" w:color="B1B1B1" w:sz="6" w:space="0"/>
              <w:bottom w:val="outset" w:color="auto" w:sz="6" w:space="0"/>
              <w:right w:val="outset" w:color="auto" w:sz="6" w:space="0"/>
            </w:tcBorders>
            <w:shd w:val="clear" w:color="auto" w:fill="auto"/>
            <w:tcMar>
              <w:top w:w="0" w:type="dxa"/>
              <w:left w:w="150" w:type="dxa"/>
              <w:bottom w:w="0" w:type="dxa"/>
              <w:right w:w="0" w:type="dxa"/>
            </w:tcMar>
            <w:vAlign w:val="center"/>
          </w:tcPr>
          <w:p w14:paraId="3DC2A3D1">
            <w:pPr>
              <w:rPr>
                <w:rFonts w:hint="eastAsia" w:ascii="宋体"/>
                <w:sz w:val="24"/>
                <w:szCs w:val="24"/>
              </w:rPr>
            </w:pPr>
          </w:p>
        </w:tc>
        <w:tc>
          <w:tcPr>
            <w:tcW w:w="0" w:type="auto"/>
            <w:tcBorders>
              <w:top w:val="nil"/>
              <w:left w:val="nil"/>
              <w:bottom w:val="outset" w:color="auto" w:sz="6" w:space="0"/>
              <w:right w:val="outset" w:color="auto" w:sz="6" w:space="0"/>
            </w:tcBorders>
            <w:shd w:val="clear" w:color="auto" w:fill="auto"/>
            <w:tcMar>
              <w:top w:w="0" w:type="dxa"/>
              <w:left w:w="150" w:type="dxa"/>
              <w:bottom w:w="0" w:type="dxa"/>
              <w:right w:w="0" w:type="dxa"/>
            </w:tcMar>
            <w:vAlign w:val="center"/>
          </w:tcPr>
          <w:p w14:paraId="0EEFBE7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6" w:lineRule="atLeast"/>
              <w:ind w:left="0" w:right="0" w:firstLine="0"/>
              <w:jc w:val="both"/>
            </w:pPr>
            <w:r>
              <w:t>授权范围</w:t>
            </w:r>
          </w:p>
        </w:tc>
        <w:tc>
          <w:tcPr>
            <w:tcW w:w="0" w:type="auto"/>
            <w:gridSpan w:val="4"/>
            <w:tcBorders>
              <w:top w:val="nil"/>
              <w:left w:val="nil"/>
              <w:bottom w:val="outset" w:color="auto" w:sz="6" w:space="0"/>
              <w:right w:val="outset" w:color="auto" w:sz="6" w:space="0"/>
            </w:tcBorders>
            <w:shd w:val="clear" w:color="auto" w:fill="auto"/>
            <w:tcMar>
              <w:top w:w="0" w:type="dxa"/>
              <w:left w:w="150" w:type="dxa"/>
              <w:bottom w:w="0" w:type="dxa"/>
              <w:right w:w="0" w:type="dxa"/>
            </w:tcMar>
            <w:vAlign w:val="center"/>
          </w:tcPr>
          <w:p w14:paraId="61890DB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6" w:lineRule="atLeast"/>
              <w:ind w:left="0" w:right="0" w:firstLine="0"/>
              <w:jc w:val="both"/>
            </w:pPr>
            <w:r>
              <w:t>全权办理本采购项目的联系、洽谈、签约、执行等具体事务，签署全部有关的文件、文书、协议及合同。</w:t>
            </w:r>
          </w:p>
        </w:tc>
      </w:tr>
      <w:tr w14:paraId="650BDF95">
        <w:tblPrEx>
          <w:tblBorders>
            <w:top w:val="single" w:color="B1B1B1" w:sz="6" w:space="0"/>
            <w:left w:val="single" w:color="B1B1B1" w:sz="6" w:space="0"/>
            <w:bottom w:val="single" w:color="B1B1B1" w:sz="6" w:space="0"/>
            <w:right w:val="single" w:color="B1B1B1"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810" w:hRule="atLeast"/>
        </w:trPr>
        <w:tc>
          <w:tcPr>
            <w:tcW w:w="0" w:type="auto"/>
            <w:vMerge w:val="continue"/>
            <w:tcBorders>
              <w:top w:val="single" w:color="B1B1B1" w:sz="6" w:space="0"/>
              <w:left w:val="single" w:color="B1B1B1" w:sz="6" w:space="0"/>
              <w:bottom w:val="outset" w:color="auto" w:sz="6" w:space="0"/>
              <w:right w:val="outset" w:color="auto" w:sz="6" w:space="0"/>
            </w:tcBorders>
            <w:shd w:val="clear" w:color="auto" w:fill="auto"/>
            <w:tcMar>
              <w:top w:w="0" w:type="dxa"/>
              <w:left w:w="150" w:type="dxa"/>
              <w:bottom w:w="0" w:type="dxa"/>
              <w:right w:w="0" w:type="dxa"/>
            </w:tcMar>
            <w:vAlign w:val="center"/>
          </w:tcPr>
          <w:p w14:paraId="55C0D87E">
            <w:pPr>
              <w:rPr>
                <w:rFonts w:hint="eastAsia" w:ascii="宋体"/>
                <w:sz w:val="24"/>
                <w:szCs w:val="24"/>
              </w:rPr>
            </w:pPr>
          </w:p>
        </w:tc>
        <w:tc>
          <w:tcPr>
            <w:tcW w:w="0" w:type="auto"/>
            <w:tcBorders>
              <w:top w:val="nil"/>
              <w:left w:val="nil"/>
              <w:bottom w:val="outset" w:color="auto" w:sz="6" w:space="0"/>
              <w:right w:val="outset" w:color="auto" w:sz="6" w:space="0"/>
            </w:tcBorders>
            <w:shd w:val="clear" w:color="auto" w:fill="auto"/>
            <w:tcMar>
              <w:top w:w="0" w:type="dxa"/>
              <w:left w:w="150" w:type="dxa"/>
              <w:bottom w:w="0" w:type="dxa"/>
              <w:right w:w="0" w:type="dxa"/>
            </w:tcMar>
            <w:vAlign w:val="center"/>
          </w:tcPr>
          <w:p w14:paraId="58244B0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6" w:lineRule="atLeast"/>
              <w:ind w:left="0" w:right="0" w:firstLine="0"/>
              <w:jc w:val="both"/>
            </w:pPr>
            <w:r>
              <w:t>法律责任</w:t>
            </w:r>
          </w:p>
        </w:tc>
        <w:tc>
          <w:tcPr>
            <w:tcW w:w="0" w:type="auto"/>
            <w:gridSpan w:val="4"/>
            <w:tcBorders>
              <w:top w:val="nil"/>
              <w:left w:val="nil"/>
              <w:bottom w:val="outset" w:color="auto" w:sz="6" w:space="0"/>
              <w:right w:val="outset" w:color="auto" w:sz="6" w:space="0"/>
            </w:tcBorders>
            <w:shd w:val="clear" w:color="auto" w:fill="auto"/>
            <w:tcMar>
              <w:top w:w="0" w:type="dxa"/>
              <w:left w:w="150" w:type="dxa"/>
              <w:bottom w:w="0" w:type="dxa"/>
              <w:right w:w="0" w:type="dxa"/>
            </w:tcMar>
            <w:vAlign w:val="center"/>
          </w:tcPr>
          <w:p w14:paraId="29C523B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6" w:lineRule="atLeast"/>
              <w:ind w:left="0" w:right="0" w:firstLine="0"/>
              <w:jc w:val="both"/>
            </w:pPr>
            <w:r>
              <w:t>本公司对被授权人在本项目中的签名承担全部法律责任。</w:t>
            </w:r>
          </w:p>
        </w:tc>
      </w:tr>
      <w:tr w14:paraId="029D08B1">
        <w:tblPrEx>
          <w:tblBorders>
            <w:top w:val="single" w:color="B1B1B1" w:sz="6" w:space="0"/>
            <w:left w:val="single" w:color="B1B1B1" w:sz="6" w:space="0"/>
            <w:bottom w:val="single" w:color="B1B1B1" w:sz="6" w:space="0"/>
            <w:right w:val="single" w:color="B1B1B1"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810" w:hRule="atLeast"/>
        </w:trPr>
        <w:tc>
          <w:tcPr>
            <w:tcW w:w="0" w:type="auto"/>
            <w:vMerge w:val="continue"/>
            <w:tcBorders>
              <w:top w:val="single" w:color="B1B1B1" w:sz="6" w:space="0"/>
              <w:left w:val="single" w:color="B1B1B1" w:sz="6" w:space="0"/>
              <w:bottom w:val="outset" w:color="auto" w:sz="6" w:space="0"/>
              <w:right w:val="outset" w:color="auto" w:sz="6" w:space="0"/>
            </w:tcBorders>
            <w:shd w:val="clear" w:color="auto" w:fill="auto"/>
            <w:tcMar>
              <w:top w:w="0" w:type="dxa"/>
              <w:left w:w="150" w:type="dxa"/>
              <w:bottom w:w="0" w:type="dxa"/>
              <w:right w:w="0" w:type="dxa"/>
            </w:tcMar>
            <w:vAlign w:val="center"/>
          </w:tcPr>
          <w:p w14:paraId="0588E4C7">
            <w:pPr>
              <w:rPr>
                <w:rFonts w:hint="eastAsia" w:ascii="宋体"/>
                <w:sz w:val="24"/>
                <w:szCs w:val="24"/>
              </w:rPr>
            </w:pPr>
          </w:p>
        </w:tc>
        <w:tc>
          <w:tcPr>
            <w:tcW w:w="0" w:type="auto"/>
            <w:tcBorders>
              <w:top w:val="nil"/>
              <w:left w:val="nil"/>
              <w:bottom w:val="outset" w:color="auto" w:sz="6" w:space="0"/>
              <w:right w:val="outset" w:color="auto" w:sz="6" w:space="0"/>
            </w:tcBorders>
            <w:shd w:val="clear" w:color="auto" w:fill="auto"/>
            <w:tcMar>
              <w:top w:w="0" w:type="dxa"/>
              <w:left w:w="150" w:type="dxa"/>
              <w:bottom w:w="0" w:type="dxa"/>
              <w:right w:w="0" w:type="dxa"/>
            </w:tcMar>
            <w:vAlign w:val="center"/>
          </w:tcPr>
          <w:p w14:paraId="66C0140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6" w:lineRule="atLeast"/>
              <w:ind w:left="0" w:right="0" w:firstLine="0"/>
              <w:jc w:val="both"/>
            </w:pPr>
            <w:r>
              <w:t>授权期限</w:t>
            </w:r>
          </w:p>
        </w:tc>
        <w:tc>
          <w:tcPr>
            <w:tcW w:w="0" w:type="auto"/>
            <w:gridSpan w:val="4"/>
            <w:tcBorders>
              <w:top w:val="nil"/>
              <w:left w:val="nil"/>
              <w:bottom w:val="outset" w:color="auto" w:sz="6" w:space="0"/>
              <w:right w:val="outset" w:color="auto" w:sz="6" w:space="0"/>
            </w:tcBorders>
            <w:shd w:val="clear" w:color="auto" w:fill="auto"/>
            <w:tcMar>
              <w:top w:w="0" w:type="dxa"/>
              <w:left w:w="150" w:type="dxa"/>
              <w:bottom w:w="0" w:type="dxa"/>
              <w:right w:w="0" w:type="dxa"/>
            </w:tcMar>
            <w:vAlign w:val="center"/>
          </w:tcPr>
          <w:p w14:paraId="1BDEA4D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6" w:lineRule="atLeast"/>
              <w:ind w:left="0" w:right="0" w:firstLine="0"/>
              <w:jc w:val="both"/>
            </w:pPr>
            <w:r>
              <w:rPr>
                <w:rStyle w:val="10"/>
              </w:rPr>
              <w:t>本授权书自磋商大会之日计算有效期为90天。</w:t>
            </w:r>
          </w:p>
        </w:tc>
      </w:tr>
      <w:tr w14:paraId="19019EB0">
        <w:tblPrEx>
          <w:tblBorders>
            <w:top w:val="single" w:color="B1B1B1" w:sz="6" w:space="0"/>
            <w:left w:val="single" w:color="B1B1B1" w:sz="6" w:space="0"/>
            <w:bottom w:val="single" w:color="B1B1B1" w:sz="6" w:space="0"/>
            <w:right w:val="single" w:color="B1B1B1"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13" w:hRule="atLeast"/>
        </w:trPr>
        <w:tc>
          <w:tcPr>
            <w:tcW w:w="0" w:type="auto"/>
            <w:gridSpan w:val="3"/>
            <w:tcBorders>
              <w:top w:val="nil"/>
              <w:left w:val="single" w:color="B1B1B1" w:sz="6" w:space="0"/>
              <w:bottom w:val="outset" w:color="auto" w:sz="6" w:space="0"/>
              <w:right w:val="outset" w:color="auto" w:sz="6" w:space="0"/>
            </w:tcBorders>
            <w:shd w:val="clear" w:color="auto" w:fill="auto"/>
            <w:tcMar>
              <w:top w:w="0" w:type="dxa"/>
              <w:left w:w="150" w:type="dxa"/>
              <w:bottom w:w="0" w:type="dxa"/>
              <w:right w:w="0" w:type="dxa"/>
            </w:tcMar>
            <w:vAlign w:val="center"/>
          </w:tcPr>
          <w:p w14:paraId="6853C8B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6" w:lineRule="atLeast"/>
              <w:ind w:left="0" w:right="0" w:firstLine="0"/>
              <w:jc w:val="both"/>
            </w:pPr>
            <w:r>
              <w:t>授权人身份证复印件</w:t>
            </w:r>
          </w:p>
        </w:tc>
        <w:tc>
          <w:tcPr>
            <w:tcW w:w="0" w:type="auto"/>
            <w:gridSpan w:val="3"/>
            <w:tcBorders>
              <w:top w:val="nil"/>
              <w:left w:val="nil"/>
              <w:bottom w:val="outset" w:color="auto" w:sz="6" w:space="0"/>
              <w:right w:val="outset" w:color="auto" w:sz="6" w:space="0"/>
            </w:tcBorders>
            <w:shd w:val="clear" w:color="auto" w:fill="auto"/>
            <w:tcMar>
              <w:top w:w="0" w:type="dxa"/>
              <w:left w:w="150" w:type="dxa"/>
              <w:bottom w:w="0" w:type="dxa"/>
              <w:right w:w="0" w:type="dxa"/>
            </w:tcMar>
            <w:vAlign w:val="center"/>
          </w:tcPr>
          <w:p w14:paraId="2F774D2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6" w:lineRule="atLeast"/>
              <w:ind w:left="0" w:right="0" w:firstLine="0"/>
              <w:jc w:val="both"/>
            </w:pPr>
            <w:r>
              <w:t>被授权人身份证复印件</w:t>
            </w:r>
          </w:p>
        </w:tc>
      </w:tr>
      <w:tr w14:paraId="2B69B472">
        <w:tblPrEx>
          <w:tblBorders>
            <w:top w:val="single" w:color="B1B1B1" w:sz="6" w:space="0"/>
            <w:left w:val="single" w:color="B1B1B1" w:sz="6" w:space="0"/>
            <w:bottom w:val="single" w:color="B1B1B1" w:sz="6" w:space="0"/>
            <w:right w:val="single" w:color="B1B1B1" w:sz="6" w:space="0"/>
            <w:insideH w:val="outset" w:color="auto" w:sz="6" w:space="0"/>
            <w:insideV w:val="outset" w:color="auto" w:sz="6" w:space="0"/>
          </w:tblBorders>
          <w:tblCellMar>
            <w:top w:w="15" w:type="dxa"/>
            <w:left w:w="15" w:type="dxa"/>
            <w:bottom w:w="15" w:type="dxa"/>
            <w:right w:w="15" w:type="dxa"/>
          </w:tblCellMar>
        </w:tblPrEx>
        <w:trPr>
          <w:trHeight w:val="513" w:hRule="atLeast"/>
        </w:trPr>
        <w:tc>
          <w:tcPr>
            <w:tcW w:w="0" w:type="auto"/>
            <w:gridSpan w:val="3"/>
            <w:tcBorders>
              <w:top w:val="nil"/>
              <w:left w:val="single" w:color="B1B1B1" w:sz="6" w:space="0"/>
              <w:bottom w:val="outset" w:color="auto" w:sz="6" w:space="0"/>
              <w:right w:val="outset" w:color="auto" w:sz="6" w:space="0"/>
            </w:tcBorders>
            <w:shd w:val="clear" w:color="auto" w:fill="auto"/>
            <w:tcMar>
              <w:top w:w="0" w:type="dxa"/>
              <w:left w:w="150" w:type="dxa"/>
              <w:bottom w:w="0" w:type="dxa"/>
              <w:right w:w="0" w:type="dxa"/>
            </w:tcMar>
            <w:vAlign w:val="center"/>
          </w:tcPr>
          <w:p w14:paraId="59DC3FC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6" w:lineRule="atLeast"/>
              <w:ind w:left="0" w:right="0" w:firstLine="0"/>
              <w:jc w:val="both"/>
            </w:pPr>
            <w:r>
              <w:t>复印件加盖公章</w:t>
            </w:r>
          </w:p>
        </w:tc>
        <w:tc>
          <w:tcPr>
            <w:tcW w:w="0" w:type="auto"/>
            <w:gridSpan w:val="3"/>
            <w:tcBorders>
              <w:top w:val="nil"/>
              <w:left w:val="nil"/>
              <w:bottom w:val="outset" w:color="auto" w:sz="6" w:space="0"/>
              <w:right w:val="outset" w:color="auto" w:sz="6" w:space="0"/>
            </w:tcBorders>
            <w:shd w:val="clear" w:color="auto" w:fill="auto"/>
            <w:tcMar>
              <w:top w:w="0" w:type="dxa"/>
              <w:left w:w="150" w:type="dxa"/>
              <w:bottom w:w="0" w:type="dxa"/>
              <w:right w:w="0" w:type="dxa"/>
            </w:tcMar>
            <w:vAlign w:val="center"/>
          </w:tcPr>
          <w:p w14:paraId="054BED9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6" w:lineRule="atLeast"/>
              <w:ind w:left="0" w:right="0" w:firstLine="0"/>
              <w:jc w:val="both"/>
            </w:pPr>
            <w:r>
              <w:t>复印件加盖公章</w:t>
            </w:r>
          </w:p>
        </w:tc>
      </w:tr>
      <w:tr w14:paraId="1C619F64">
        <w:tblPrEx>
          <w:tblBorders>
            <w:top w:val="single" w:color="B1B1B1" w:sz="6" w:space="0"/>
            <w:left w:val="single" w:color="B1B1B1" w:sz="6" w:space="0"/>
            <w:bottom w:val="single" w:color="B1B1B1" w:sz="6" w:space="0"/>
            <w:right w:val="single" w:color="B1B1B1"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27" w:hRule="atLeast"/>
        </w:trPr>
        <w:tc>
          <w:tcPr>
            <w:tcW w:w="0" w:type="auto"/>
            <w:gridSpan w:val="3"/>
            <w:tcBorders>
              <w:top w:val="nil"/>
              <w:left w:val="single" w:color="B1B1B1" w:sz="6" w:space="0"/>
              <w:bottom w:val="outset" w:color="auto" w:sz="6" w:space="0"/>
              <w:right w:val="outset" w:color="auto" w:sz="6" w:space="0"/>
            </w:tcBorders>
            <w:shd w:val="clear" w:color="auto" w:fill="auto"/>
            <w:tcMar>
              <w:top w:w="0" w:type="dxa"/>
              <w:left w:w="150" w:type="dxa"/>
              <w:bottom w:w="0" w:type="dxa"/>
              <w:right w:w="0" w:type="dxa"/>
            </w:tcMar>
            <w:vAlign w:val="center"/>
          </w:tcPr>
          <w:p w14:paraId="60BE668C">
            <w:pPr>
              <w:keepNext w:val="0"/>
              <w:keepLines w:val="0"/>
              <w:widowControl/>
              <w:suppressLineNumbers w:val="0"/>
              <w:spacing w:before="0" w:beforeAutospacing="0" w:after="0" w:afterAutospacing="0"/>
              <w:ind w:left="0" w:right="0"/>
              <w:jc w:val="left"/>
            </w:pPr>
          </w:p>
        </w:tc>
        <w:tc>
          <w:tcPr>
            <w:tcW w:w="0" w:type="auto"/>
            <w:gridSpan w:val="3"/>
            <w:tcBorders>
              <w:top w:val="nil"/>
              <w:left w:val="nil"/>
              <w:bottom w:val="outset" w:color="auto" w:sz="6" w:space="0"/>
              <w:right w:val="outset" w:color="auto" w:sz="6" w:space="0"/>
            </w:tcBorders>
            <w:shd w:val="clear" w:color="auto" w:fill="auto"/>
            <w:tcMar>
              <w:top w:w="0" w:type="dxa"/>
              <w:left w:w="150" w:type="dxa"/>
              <w:bottom w:w="0" w:type="dxa"/>
              <w:right w:w="0" w:type="dxa"/>
            </w:tcMar>
            <w:vAlign w:val="center"/>
          </w:tcPr>
          <w:p w14:paraId="5F50E244">
            <w:pPr>
              <w:keepNext w:val="0"/>
              <w:keepLines w:val="0"/>
              <w:widowControl/>
              <w:suppressLineNumbers w:val="0"/>
              <w:spacing w:before="0" w:beforeAutospacing="0" w:after="0" w:afterAutospacing="0"/>
              <w:ind w:left="0" w:right="0"/>
              <w:jc w:val="left"/>
            </w:pPr>
          </w:p>
        </w:tc>
      </w:tr>
    </w:tbl>
    <w:p w14:paraId="2CFD792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360" w:lineRule="auto"/>
        <w:ind w:left="0" w:right="0" w:firstLine="420"/>
        <w:jc w:val="center"/>
        <w:textAlignment w:val="auto"/>
        <w:rPr>
          <w:rFonts w:hint="default" w:ascii="Helvetica" w:hAnsi="Helvetica" w:eastAsia="Helvetica" w:cs="Helvetica"/>
          <w:i w:val="0"/>
          <w:iCs w:val="0"/>
          <w:caps w:val="0"/>
          <w:color w:val="333333"/>
          <w:spacing w:val="0"/>
          <w:sz w:val="27"/>
          <w:szCs w:val="27"/>
          <w:shd w:val="clear" w:fill="FFFFFF"/>
        </w:rPr>
      </w:pPr>
      <w:r>
        <w:rPr>
          <w:rFonts w:hint="default" w:ascii="Helvetica" w:hAnsi="Helvetica" w:eastAsia="Helvetica" w:cs="Helvetica"/>
          <w:i w:val="0"/>
          <w:iCs w:val="0"/>
          <w:caps w:val="0"/>
          <w:color w:val="333333"/>
          <w:spacing w:val="0"/>
          <w:sz w:val="27"/>
          <w:szCs w:val="27"/>
          <w:shd w:val="clear" w:fill="FFFFFF"/>
        </w:rPr>
        <w:t>供应商：（加盖公章） 法定代表人或授权代表： （签字或盖章）</w:t>
      </w:r>
    </w:p>
    <w:p w14:paraId="369BA7A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360" w:lineRule="auto"/>
        <w:ind w:left="0" w:right="0" w:firstLine="420"/>
        <w:jc w:val="center"/>
        <w:textAlignment w:val="auto"/>
        <w:rPr>
          <w:rFonts w:hint="default" w:ascii="Helvetica" w:hAnsi="Helvetica" w:eastAsia="Helvetica" w:cs="Helvetica"/>
          <w:i w:val="0"/>
          <w:iCs w:val="0"/>
          <w:caps w:val="0"/>
          <w:color w:val="333333"/>
          <w:spacing w:val="0"/>
          <w:sz w:val="27"/>
          <w:szCs w:val="27"/>
          <w:shd w:val="clear" w:fill="FFFFFF"/>
        </w:rPr>
      </w:pPr>
    </w:p>
    <w:p w14:paraId="0CC92FC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360" w:lineRule="auto"/>
        <w:ind w:left="0" w:right="0" w:firstLine="420"/>
        <w:jc w:val="center"/>
        <w:textAlignment w:val="auto"/>
        <w:rPr>
          <w:rFonts w:hint="default" w:ascii="Helvetica" w:hAnsi="Helvetica" w:eastAsia="Helvetica" w:cs="Helvetica"/>
          <w:i w:val="0"/>
          <w:iCs w:val="0"/>
          <w:caps w:val="0"/>
          <w:color w:val="333333"/>
          <w:spacing w:val="0"/>
          <w:sz w:val="27"/>
          <w:szCs w:val="27"/>
          <w:shd w:val="clear" w:fill="FFFFFF"/>
        </w:rPr>
      </w:pPr>
    </w:p>
    <w:p w14:paraId="3D049F8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360" w:lineRule="auto"/>
        <w:ind w:left="0" w:right="0" w:firstLine="420"/>
        <w:jc w:val="center"/>
        <w:textAlignment w:val="auto"/>
        <w:rPr>
          <w:rFonts w:hint="default" w:ascii="Helvetica" w:hAnsi="Helvetica" w:eastAsia="Helvetica" w:cs="Helvetica"/>
          <w:i w:val="0"/>
          <w:iCs w:val="0"/>
          <w:caps w:val="0"/>
          <w:color w:val="333333"/>
          <w:spacing w:val="0"/>
          <w:sz w:val="27"/>
          <w:szCs w:val="27"/>
          <w:shd w:val="clear" w:fill="FFFFFF"/>
        </w:rPr>
      </w:pPr>
    </w:p>
    <w:p w14:paraId="1F1BDE0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360" w:lineRule="auto"/>
        <w:ind w:left="0" w:right="0" w:firstLine="420"/>
        <w:jc w:val="center"/>
        <w:textAlignment w:val="auto"/>
        <w:rPr>
          <w:rFonts w:hint="default" w:ascii="Helvetica" w:hAnsi="Helvetica" w:eastAsia="Helvetica" w:cs="Helvetica"/>
          <w:i w:val="0"/>
          <w:iCs w:val="0"/>
          <w:caps w:val="0"/>
          <w:color w:val="333333"/>
          <w:spacing w:val="0"/>
          <w:sz w:val="27"/>
          <w:szCs w:val="27"/>
          <w:shd w:val="clear" w:fill="FFFFFF"/>
        </w:rPr>
      </w:pPr>
    </w:p>
    <w:p w14:paraId="716E20F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360" w:lineRule="auto"/>
        <w:ind w:left="0" w:right="0" w:firstLine="420"/>
        <w:jc w:val="center"/>
        <w:textAlignment w:val="auto"/>
        <w:rPr>
          <w:rFonts w:hint="default" w:ascii="Helvetica" w:hAnsi="Helvetica" w:eastAsia="Helvetica" w:cs="Helvetica"/>
          <w:i w:val="0"/>
          <w:iCs w:val="0"/>
          <w:caps w:val="0"/>
          <w:color w:val="333333"/>
          <w:spacing w:val="0"/>
          <w:sz w:val="27"/>
          <w:szCs w:val="27"/>
          <w:shd w:val="clear" w:fill="FFFFFF"/>
        </w:rPr>
      </w:pPr>
    </w:p>
    <w:p w14:paraId="7B764DB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360" w:lineRule="auto"/>
        <w:ind w:right="0"/>
        <w:jc w:val="both"/>
        <w:textAlignment w:val="auto"/>
        <w:rPr>
          <w:rFonts w:hint="default" w:ascii="Helvetica" w:hAnsi="Helvetica" w:eastAsia="Helvetica" w:cs="Helvetica"/>
          <w:i w:val="0"/>
          <w:iCs w:val="0"/>
          <w:caps w:val="0"/>
          <w:color w:val="333333"/>
          <w:spacing w:val="0"/>
          <w:sz w:val="27"/>
          <w:szCs w:val="27"/>
        </w:rPr>
      </w:pPr>
      <w:r>
        <w:rPr>
          <w:rStyle w:val="10"/>
          <w:rFonts w:hint="default" w:ascii="Helvetica" w:hAnsi="Helvetica" w:eastAsia="Helvetica" w:cs="Helvetica"/>
          <w:i w:val="0"/>
          <w:iCs w:val="0"/>
          <w:caps w:val="0"/>
          <w:color w:val="333333"/>
          <w:spacing w:val="0"/>
          <w:sz w:val="27"/>
          <w:szCs w:val="27"/>
          <w:shd w:val="clear" w:fill="FFFFFF"/>
        </w:rPr>
        <w:t>重要提示：</w:t>
      </w:r>
    </w:p>
    <w:p w14:paraId="40DC25D6">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360" w:lineRule="auto"/>
        <w:ind w:left="0" w:right="0" w:firstLine="420"/>
        <w:jc w:val="both"/>
        <w:textAlignment w:val="auto"/>
        <w:rPr>
          <w:rFonts w:hint="default" w:ascii="Helvetica" w:hAnsi="Helvetica" w:eastAsia="Helvetica" w:cs="Helvetica"/>
          <w:i w:val="0"/>
          <w:iCs w:val="0"/>
          <w:caps w:val="0"/>
          <w:color w:val="333333"/>
          <w:spacing w:val="0"/>
          <w:sz w:val="27"/>
          <w:szCs w:val="27"/>
          <w:shd w:val="clear" w:fill="FFFFFF"/>
        </w:rPr>
      </w:pPr>
      <w:r>
        <w:rPr>
          <w:rFonts w:hint="default" w:ascii="Helvetica" w:hAnsi="Helvetica" w:eastAsia="Helvetica" w:cs="Helvetica"/>
          <w:i w:val="0"/>
          <w:iCs w:val="0"/>
          <w:caps w:val="0"/>
          <w:color w:val="333333"/>
          <w:spacing w:val="0"/>
          <w:sz w:val="27"/>
          <w:szCs w:val="27"/>
          <w:shd w:val="clear" w:fill="FFFFFF"/>
        </w:rPr>
        <w:t>非法定代表人参加磋商响应的须有法定代表人授权，并要求磋商响应文件正本内附授权书原件，否则作为符合性审查不合格处理，磋商响应文件自动失效。</w:t>
      </w:r>
    </w:p>
    <w:p w14:paraId="13EE2F6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360" w:lineRule="auto"/>
        <w:ind w:left="0" w:right="0" w:firstLine="420"/>
        <w:jc w:val="both"/>
        <w:textAlignment w:val="auto"/>
        <w:rPr>
          <w:rFonts w:hint="default" w:ascii="Helvetica" w:hAnsi="Helvetica" w:eastAsia="Helvetica" w:cs="Helvetica"/>
          <w:i w:val="0"/>
          <w:iCs w:val="0"/>
          <w:caps w:val="0"/>
          <w:color w:val="333333"/>
          <w:spacing w:val="0"/>
          <w:sz w:val="27"/>
          <w:szCs w:val="27"/>
        </w:rPr>
      </w:pPr>
      <w:r>
        <w:rPr>
          <w:rFonts w:hint="default" w:ascii="Helvetica" w:hAnsi="Helvetica" w:eastAsia="Helvetica" w:cs="Helvetica"/>
          <w:i w:val="0"/>
          <w:iCs w:val="0"/>
          <w:caps w:val="0"/>
          <w:color w:val="333333"/>
          <w:spacing w:val="0"/>
          <w:sz w:val="27"/>
          <w:szCs w:val="27"/>
          <w:shd w:val="clear" w:fill="FFFFFF"/>
        </w:rPr>
        <w:t>2.本授权书有效期应自磋商大会之日计算不得少于九十天。</w:t>
      </w:r>
    </w:p>
    <w:p w14:paraId="59196815">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default" w:ascii="仿宋" w:hAnsi="仿宋" w:eastAsia="仿宋" w:cs="仿宋"/>
          <w:sz w:val="28"/>
          <w:szCs w:val="36"/>
          <w:lang w:val="en-US" w:eastAsia="zh-CN"/>
        </w:rPr>
        <w:sectPr>
          <w:pgSz w:w="11906" w:h="16838"/>
          <w:pgMar w:top="1440" w:right="1080" w:bottom="1440" w:left="1080" w:header="851" w:footer="992" w:gutter="0"/>
          <w:cols w:space="0" w:num="1"/>
          <w:rtlGutter w:val="0"/>
          <w:docGrid w:type="lines" w:linePitch="312" w:charSpace="0"/>
        </w:sectPr>
      </w:pPr>
    </w:p>
    <w:p w14:paraId="70567651">
      <w:pPr>
        <w:widowControl/>
        <w:jc w:val="center"/>
        <w:rPr>
          <w:rFonts w:hint="eastAsia" w:ascii="宋体" w:hAnsi="宋体" w:eastAsia="宋体" w:cs="Times New Roman"/>
          <w:sz w:val="24"/>
          <w:lang w:val="en-US" w:eastAsia="zh-CN"/>
        </w:rPr>
      </w:pPr>
    </w:p>
    <w:p w14:paraId="3166347C">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杨凌示范区综合物流园8#厂房沉降观测工程量清单</w:t>
      </w:r>
    </w:p>
    <w:tbl>
      <w:tblPr>
        <w:tblStyle w:val="7"/>
        <w:tblW w:w="144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5"/>
        <w:gridCol w:w="2400"/>
        <w:gridCol w:w="2545"/>
        <w:gridCol w:w="855"/>
        <w:gridCol w:w="1320"/>
        <w:gridCol w:w="1590"/>
        <w:gridCol w:w="1470"/>
        <w:gridCol w:w="1635"/>
        <w:gridCol w:w="1955"/>
      </w:tblGrid>
      <w:tr w14:paraId="30EB7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2F6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C7D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2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3F1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内容</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899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B23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工程量</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DC3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全费用单价最高限价（元）</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447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全费用单价报价（元）</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D8E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合价（元）</w:t>
            </w:r>
          </w:p>
        </w:tc>
        <w:tc>
          <w:tcPr>
            <w:tcW w:w="1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80C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4280C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59"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7DB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B87C1">
            <w:pPr>
              <w:widowControl/>
              <w:jc w:val="center"/>
              <w:rPr>
                <w:rFonts w:hint="eastAsia" w:ascii="宋体" w:hAnsi="宋体" w:eastAsia="宋体" w:cs="Times New Roman"/>
                <w:sz w:val="24"/>
                <w:lang w:val="en-US" w:eastAsia="zh-CN"/>
              </w:rPr>
            </w:pPr>
            <w:r>
              <w:rPr>
                <w:rFonts w:hint="eastAsia" w:ascii="宋体" w:hAnsi="宋体" w:eastAsia="宋体" w:cs="Times New Roman"/>
                <w:sz w:val="24"/>
                <w:lang w:val="en-US" w:eastAsia="zh-CN"/>
              </w:rPr>
              <w:t>综合物流园8#</w:t>
            </w:r>
          </w:p>
          <w:p w14:paraId="228261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Times New Roman"/>
                <w:sz w:val="24"/>
                <w:lang w:val="en-US" w:eastAsia="zh-CN"/>
              </w:rPr>
              <w:t>厂房沉降观测</w:t>
            </w:r>
          </w:p>
        </w:tc>
        <w:tc>
          <w:tcPr>
            <w:tcW w:w="2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32D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w:t>
            </w:r>
            <w:r>
              <w:rPr>
                <w:rFonts w:hint="default" w:ascii="宋体" w:hAnsi="宋体" w:eastAsia="宋体" w:cs="宋体"/>
                <w:kern w:val="0"/>
                <w:sz w:val="23"/>
                <w:szCs w:val="23"/>
                <w:lang w:val="en-US" w:eastAsia="zh-CN"/>
              </w:rPr>
              <w:t>基准点</w:t>
            </w:r>
            <w:r>
              <w:rPr>
                <w:rFonts w:hint="eastAsia" w:ascii="宋体" w:hAnsi="宋体" w:eastAsia="宋体" w:cs="宋体"/>
                <w:kern w:val="0"/>
                <w:sz w:val="23"/>
                <w:szCs w:val="23"/>
                <w:lang w:val="en-US" w:eastAsia="zh-CN"/>
              </w:rPr>
              <w:t>、</w:t>
            </w:r>
            <w:r>
              <w:rPr>
                <w:rFonts w:hint="default" w:ascii="宋体" w:hAnsi="宋体" w:eastAsia="宋体" w:cs="宋体"/>
                <w:kern w:val="0"/>
                <w:sz w:val="23"/>
                <w:szCs w:val="23"/>
                <w:lang w:val="en-US" w:eastAsia="zh-CN"/>
              </w:rPr>
              <w:t>沉降点布设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w:t>
            </w:r>
            <w:r>
              <w:rPr>
                <w:rFonts w:hint="eastAsia" w:ascii="宋体" w:hAnsi="宋体" w:eastAsia="宋体" w:cs="Times New Roman"/>
                <w:sz w:val="24"/>
                <w:lang w:val="en-US" w:eastAsia="zh-CN"/>
              </w:rPr>
              <w:t>基准点联测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w:t>
            </w:r>
            <w:r>
              <w:rPr>
                <w:rFonts w:hint="eastAsia" w:ascii="宋体" w:hAnsi="宋体" w:eastAsia="宋体" w:cs="Times New Roman"/>
                <w:sz w:val="24"/>
                <w:lang w:val="en-US" w:eastAsia="zh-CN"/>
              </w:rPr>
              <w:t>沉降观测</w:t>
            </w:r>
            <w:r>
              <w:rPr>
                <w:rFonts w:hint="eastAsia" w:ascii="宋体" w:hAnsi="宋体" w:eastAsia="宋体" w:cs="宋体"/>
                <w:i w:val="0"/>
                <w:iCs w:val="0"/>
                <w:color w:val="000000"/>
                <w:kern w:val="0"/>
                <w:sz w:val="22"/>
                <w:szCs w:val="22"/>
                <w:u w:val="none"/>
                <w:lang w:val="en-US" w:eastAsia="zh-CN" w:bidi="ar"/>
              </w:rPr>
              <w:br w:type="textWrapping"/>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D0E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09B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7963C">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1000</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32402">
            <w:pPr>
              <w:jc w:val="cente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6B67C">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6000</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935F0">
            <w:pPr>
              <w:keepNext w:val="0"/>
              <w:keepLines w:val="0"/>
              <w:widowControl/>
              <w:suppressLineNumbers w:val="0"/>
              <w:jc w:val="center"/>
              <w:textAlignment w:val="center"/>
              <w:rPr>
                <w:rFonts w:hint="default" w:ascii="宋体" w:hAnsi="宋体" w:eastAsia="宋体" w:cs="宋体"/>
                <w:kern w:val="0"/>
                <w:sz w:val="23"/>
                <w:szCs w:val="23"/>
                <w:lang w:val="en-US" w:eastAsia="zh-CN"/>
              </w:rPr>
            </w:pPr>
            <w:r>
              <w:rPr>
                <w:rFonts w:hint="eastAsia" w:ascii="宋体" w:hAnsi="宋体" w:eastAsia="宋体" w:cs="宋体"/>
                <w:kern w:val="0"/>
                <w:sz w:val="23"/>
                <w:szCs w:val="23"/>
                <w:lang w:val="en-US" w:eastAsia="zh-CN"/>
              </w:rPr>
              <w:t>交付成果：沉降观测报告（规格A4），一式3份。</w:t>
            </w:r>
          </w:p>
          <w:p w14:paraId="3442C8A5">
            <w:pPr>
              <w:jc w:val="center"/>
              <w:rPr>
                <w:rFonts w:hint="eastAsia" w:ascii="宋体" w:hAnsi="宋体" w:eastAsia="宋体" w:cs="宋体"/>
                <w:i w:val="0"/>
                <w:iCs w:val="0"/>
                <w:color w:val="000000"/>
                <w:sz w:val="22"/>
                <w:szCs w:val="22"/>
                <w:u w:val="none"/>
              </w:rPr>
            </w:pPr>
          </w:p>
        </w:tc>
      </w:tr>
    </w:tbl>
    <w:p w14:paraId="3AF2117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注：1.以上报价含税金（开具3%增值税专用发票）、人工、测量设备、人员住宿、安全、环保、措施费、检验试验、资料整编等一切所需</w:t>
      </w:r>
    </w:p>
    <w:p w14:paraId="379F9EE0">
      <w:pPr>
        <w:keepNext w:val="0"/>
        <w:keepLines w:val="0"/>
        <w:widowControl/>
        <w:suppressLineNumbers w:val="0"/>
        <w:ind w:firstLine="720" w:firstLineChars="30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费用。）乙方向甲方交付成果：沉降观测报告（规格A4），一式3份。</w:t>
      </w:r>
    </w:p>
    <w:p w14:paraId="072B9B9A">
      <w:pPr>
        <w:keepNext w:val="0"/>
        <w:keepLines w:val="0"/>
        <w:widowControl/>
        <w:suppressLineNumbers w:val="0"/>
        <w:ind w:firstLine="480" w:firstLineChars="200"/>
        <w:jc w:val="both"/>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2.固定单价，工程量据实结算；各种计算数字“四舍五入”保留二位小数</w:t>
      </w:r>
    </w:p>
    <w:p w14:paraId="045B08F2">
      <w:pPr>
        <w:keepNext w:val="0"/>
        <w:keepLines w:val="0"/>
        <w:widowControl/>
        <w:suppressLineNumbers w:val="0"/>
        <w:ind w:firstLine="48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3.测绘执行技术标准：</w:t>
      </w:r>
      <w:r>
        <w:rPr>
          <w:rFonts w:hint="default" w:ascii="宋体" w:hAnsi="宋体" w:eastAsia="宋体" w:cs="宋体"/>
          <w:i w:val="0"/>
          <w:iCs w:val="0"/>
          <w:color w:val="000000"/>
          <w:kern w:val="0"/>
          <w:sz w:val="24"/>
          <w:szCs w:val="24"/>
          <w:u w:val="none"/>
          <w:lang w:val="en-US" w:eastAsia="zh-CN" w:bidi="ar"/>
        </w:rPr>
        <w:t>①</w:t>
      </w:r>
      <w:r>
        <w:rPr>
          <w:rFonts w:hint="eastAsia" w:ascii="宋体" w:hAnsi="宋体" w:eastAsia="宋体" w:cs="宋体"/>
          <w:i w:val="0"/>
          <w:iCs w:val="0"/>
          <w:color w:val="000000"/>
          <w:kern w:val="0"/>
          <w:sz w:val="24"/>
          <w:szCs w:val="24"/>
          <w:u w:val="none"/>
          <w:lang w:val="en-US" w:eastAsia="zh-CN" w:bidi="ar"/>
        </w:rPr>
        <w:t>《建筑变形测量规范》（JGJ8-2016）</w:t>
      </w:r>
    </w:p>
    <w:p w14:paraId="5CA9E636">
      <w:pPr>
        <w:keepNext w:val="0"/>
        <w:keepLines w:val="0"/>
        <w:widowControl/>
        <w:suppressLineNumbers w:val="0"/>
        <w:ind w:firstLine="2880" w:firstLineChars="1200"/>
        <w:jc w:val="left"/>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②</w:t>
      </w:r>
      <w:r>
        <w:rPr>
          <w:rFonts w:hint="eastAsia" w:ascii="宋体" w:hAnsi="宋体" w:eastAsia="宋体" w:cs="宋体"/>
          <w:i w:val="0"/>
          <w:iCs w:val="0"/>
          <w:color w:val="000000"/>
          <w:kern w:val="0"/>
          <w:sz w:val="24"/>
          <w:szCs w:val="24"/>
          <w:u w:val="none"/>
          <w:lang w:val="en-US" w:eastAsia="zh-CN" w:bidi="ar"/>
        </w:rPr>
        <w:t>《工程测量规范》（GB 50026-2020）</w:t>
      </w:r>
    </w:p>
    <w:p w14:paraId="52B6AEAF">
      <w:pPr>
        <w:keepNext w:val="0"/>
        <w:keepLines w:val="0"/>
        <w:widowControl/>
        <w:suppressLineNumbers w:val="0"/>
        <w:ind w:firstLine="2880" w:firstLineChars="1200"/>
        <w:jc w:val="left"/>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③</w:t>
      </w:r>
      <w:r>
        <w:rPr>
          <w:rFonts w:hint="eastAsia" w:ascii="宋体" w:hAnsi="宋体" w:eastAsia="宋体" w:cs="宋体"/>
          <w:i w:val="0"/>
          <w:iCs w:val="0"/>
          <w:color w:val="000000"/>
          <w:kern w:val="0"/>
          <w:sz w:val="24"/>
          <w:szCs w:val="24"/>
          <w:u w:val="none"/>
          <w:lang w:val="en-US" w:eastAsia="zh-CN" w:bidi="ar"/>
        </w:rPr>
        <w:t>《建筑地基基础设计规范》（GB 50007-2011）</w:t>
      </w:r>
    </w:p>
    <w:p w14:paraId="0173B304">
      <w:pPr>
        <w:keepNext w:val="0"/>
        <w:keepLines w:val="0"/>
        <w:pageBreakBefore w:val="0"/>
        <w:widowControl w:val="0"/>
        <w:kinsoku/>
        <w:wordWrap/>
        <w:overflowPunct/>
        <w:topLinePunct w:val="0"/>
        <w:autoSpaceDE/>
        <w:autoSpaceDN/>
        <w:bidi w:val="0"/>
        <w:adjustRightInd/>
        <w:snapToGrid/>
        <w:spacing w:line="240" w:lineRule="auto"/>
        <w:ind w:right="0" w:rightChars="0" w:firstLine="5040" w:firstLineChars="1800"/>
        <w:jc w:val="both"/>
        <w:textAlignment w:val="auto"/>
        <w:outlineLvl w:val="9"/>
        <w:rPr>
          <w:rFonts w:hint="default" w:ascii="仿宋" w:hAnsi="仿宋" w:eastAsia="仿宋" w:cs="仿宋"/>
          <w:sz w:val="28"/>
          <w:szCs w:val="36"/>
          <w:lang w:val="en-US" w:eastAsia="zh-CN"/>
        </w:rPr>
      </w:pPr>
    </w:p>
    <w:sectPr>
      <w:type w:val="continuous"/>
      <w:pgSz w:w="16838" w:h="11906" w:orient="landscape"/>
      <w:pgMar w:top="1417" w:right="1134" w:bottom="1417"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2416C8"/>
    <w:multiLevelType w:val="singleLevel"/>
    <w:tmpl w:val="ED2416C8"/>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xYzA4YzdkNzVkOGU3MmYyZjlhMmRlNDc2NGUyMWMifQ=="/>
  </w:docVars>
  <w:rsids>
    <w:rsidRoot w:val="00000000"/>
    <w:rsid w:val="001834E5"/>
    <w:rsid w:val="007835CD"/>
    <w:rsid w:val="00872564"/>
    <w:rsid w:val="00DB558E"/>
    <w:rsid w:val="01E766BF"/>
    <w:rsid w:val="02506559"/>
    <w:rsid w:val="02965C24"/>
    <w:rsid w:val="040F314B"/>
    <w:rsid w:val="04663B1A"/>
    <w:rsid w:val="04AE43F7"/>
    <w:rsid w:val="04EE62D9"/>
    <w:rsid w:val="05A624E4"/>
    <w:rsid w:val="05D709B3"/>
    <w:rsid w:val="07E64283"/>
    <w:rsid w:val="08CC29C4"/>
    <w:rsid w:val="09601B72"/>
    <w:rsid w:val="0A7C19F3"/>
    <w:rsid w:val="0AB806B8"/>
    <w:rsid w:val="0BA04B0C"/>
    <w:rsid w:val="0C57005B"/>
    <w:rsid w:val="0C7F2BE4"/>
    <w:rsid w:val="0C9F5893"/>
    <w:rsid w:val="0D2D7F9E"/>
    <w:rsid w:val="0D3E55A9"/>
    <w:rsid w:val="0D8C0113"/>
    <w:rsid w:val="0D9D24E2"/>
    <w:rsid w:val="0E352414"/>
    <w:rsid w:val="0E511C4A"/>
    <w:rsid w:val="0FCD47EE"/>
    <w:rsid w:val="113C0A3D"/>
    <w:rsid w:val="11913CCE"/>
    <w:rsid w:val="1239678F"/>
    <w:rsid w:val="12E46644"/>
    <w:rsid w:val="12FB3F33"/>
    <w:rsid w:val="154456C2"/>
    <w:rsid w:val="15492B43"/>
    <w:rsid w:val="172D774A"/>
    <w:rsid w:val="186D1F1D"/>
    <w:rsid w:val="188764B7"/>
    <w:rsid w:val="18A81D93"/>
    <w:rsid w:val="1ACD595C"/>
    <w:rsid w:val="1B912F75"/>
    <w:rsid w:val="1C1528B6"/>
    <w:rsid w:val="1D2F6BAA"/>
    <w:rsid w:val="1D5543B8"/>
    <w:rsid w:val="1E5317C9"/>
    <w:rsid w:val="1E6F3B1C"/>
    <w:rsid w:val="20AD75FA"/>
    <w:rsid w:val="212B632B"/>
    <w:rsid w:val="2261786E"/>
    <w:rsid w:val="22C24A6D"/>
    <w:rsid w:val="243E45C7"/>
    <w:rsid w:val="24575501"/>
    <w:rsid w:val="24EA02AB"/>
    <w:rsid w:val="26F62788"/>
    <w:rsid w:val="26FB2A76"/>
    <w:rsid w:val="28135437"/>
    <w:rsid w:val="281C132D"/>
    <w:rsid w:val="295153DD"/>
    <w:rsid w:val="29A30308"/>
    <w:rsid w:val="2AAB5DE7"/>
    <w:rsid w:val="2BC2087B"/>
    <w:rsid w:val="2C041C52"/>
    <w:rsid w:val="2DD049D8"/>
    <w:rsid w:val="2E1856B2"/>
    <w:rsid w:val="2EEE05EF"/>
    <w:rsid w:val="2FBB4B4E"/>
    <w:rsid w:val="30C10112"/>
    <w:rsid w:val="31540F86"/>
    <w:rsid w:val="31A60C35"/>
    <w:rsid w:val="31C51E84"/>
    <w:rsid w:val="33827C55"/>
    <w:rsid w:val="33D62A8B"/>
    <w:rsid w:val="33EC7C60"/>
    <w:rsid w:val="340842AA"/>
    <w:rsid w:val="34167160"/>
    <w:rsid w:val="34C57B3D"/>
    <w:rsid w:val="34EA05EE"/>
    <w:rsid w:val="35647C06"/>
    <w:rsid w:val="35852248"/>
    <w:rsid w:val="359C4A52"/>
    <w:rsid w:val="35B877DC"/>
    <w:rsid w:val="35C169CA"/>
    <w:rsid w:val="35C414D7"/>
    <w:rsid w:val="35C63175"/>
    <w:rsid w:val="362178A5"/>
    <w:rsid w:val="362602E2"/>
    <w:rsid w:val="377573F3"/>
    <w:rsid w:val="37FD3944"/>
    <w:rsid w:val="3A257E62"/>
    <w:rsid w:val="3C7E778B"/>
    <w:rsid w:val="3CC42007"/>
    <w:rsid w:val="3CFE52B5"/>
    <w:rsid w:val="3D7E3C02"/>
    <w:rsid w:val="3E42660A"/>
    <w:rsid w:val="3F410746"/>
    <w:rsid w:val="3F594449"/>
    <w:rsid w:val="3F88629F"/>
    <w:rsid w:val="3FA1766C"/>
    <w:rsid w:val="419B1D9A"/>
    <w:rsid w:val="42D62592"/>
    <w:rsid w:val="42F353D8"/>
    <w:rsid w:val="443F5AC6"/>
    <w:rsid w:val="447107BA"/>
    <w:rsid w:val="44AE08E2"/>
    <w:rsid w:val="453A2430"/>
    <w:rsid w:val="46833E33"/>
    <w:rsid w:val="46E46083"/>
    <w:rsid w:val="477A0BC3"/>
    <w:rsid w:val="477E4B57"/>
    <w:rsid w:val="47FF532C"/>
    <w:rsid w:val="48BC4B87"/>
    <w:rsid w:val="4B0F3264"/>
    <w:rsid w:val="4C9B16C3"/>
    <w:rsid w:val="4CD66A79"/>
    <w:rsid w:val="4D00004A"/>
    <w:rsid w:val="4D3469E0"/>
    <w:rsid w:val="4D41465D"/>
    <w:rsid w:val="4E04568A"/>
    <w:rsid w:val="4E152BC0"/>
    <w:rsid w:val="4EDA1370"/>
    <w:rsid w:val="500D1799"/>
    <w:rsid w:val="510936E3"/>
    <w:rsid w:val="51A60506"/>
    <w:rsid w:val="51C755AF"/>
    <w:rsid w:val="51E57B9A"/>
    <w:rsid w:val="558C48E3"/>
    <w:rsid w:val="56955A35"/>
    <w:rsid w:val="56A76514"/>
    <w:rsid w:val="56D3653E"/>
    <w:rsid w:val="570A607A"/>
    <w:rsid w:val="57C5136E"/>
    <w:rsid w:val="580746F5"/>
    <w:rsid w:val="5A1633B6"/>
    <w:rsid w:val="5AA903B9"/>
    <w:rsid w:val="5B092532"/>
    <w:rsid w:val="5B8F2722"/>
    <w:rsid w:val="5BD66002"/>
    <w:rsid w:val="5C657C3C"/>
    <w:rsid w:val="5D8D18D4"/>
    <w:rsid w:val="5E47624D"/>
    <w:rsid w:val="5FA37B14"/>
    <w:rsid w:val="60870E0F"/>
    <w:rsid w:val="61F71336"/>
    <w:rsid w:val="62075ED1"/>
    <w:rsid w:val="62263F66"/>
    <w:rsid w:val="634D02E9"/>
    <w:rsid w:val="637F5A87"/>
    <w:rsid w:val="663D4649"/>
    <w:rsid w:val="66500DFB"/>
    <w:rsid w:val="66622461"/>
    <w:rsid w:val="66D03B25"/>
    <w:rsid w:val="670D333C"/>
    <w:rsid w:val="68A77D63"/>
    <w:rsid w:val="6A301CE3"/>
    <w:rsid w:val="6A413A96"/>
    <w:rsid w:val="6A62061A"/>
    <w:rsid w:val="6B320569"/>
    <w:rsid w:val="6B9F6CC6"/>
    <w:rsid w:val="6BC46BEF"/>
    <w:rsid w:val="6BF03724"/>
    <w:rsid w:val="6CE60925"/>
    <w:rsid w:val="6F202C6F"/>
    <w:rsid w:val="6F295466"/>
    <w:rsid w:val="70BE7E62"/>
    <w:rsid w:val="70FA04FB"/>
    <w:rsid w:val="714A0634"/>
    <w:rsid w:val="72284B57"/>
    <w:rsid w:val="7278372C"/>
    <w:rsid w:val="73075151"/>
    <w:rsid w:val="73A322BE"/>
    <w:rsid w:val="742B2A47"/>
    <w:rsid w:val="74B6164E"/>
    <w:rsid w:val="76A760C1"/>
    <w:rsid w:val="76CD56B9"/>
    <w:rsid w:val="76E75929"/>
    <w:rsid w:val="77460ADB"/>
    <w:rsid w:val="77740532"/>
    <w:rsid w:val="787F16D6"/>
    <w:rsid w:val="78DE57EE"/>
    <w:rsid w:val="798D3B56"/>
    <w:rsid w:val="7A3D7DFA"/>
    <w:rsid w:val="7B6B5859"/>
    <w:rsid w:val="7B925160"/>
    <w:rsid w:val="7BB463E8"/>
    <w:rsid w:val="7C5A7A3A"/>
    <w:rsid w:val="7C66113B"/>
    <w:rsid w:val="7CD66925"/>
    <w:rsid w:val="7CDE2D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Body Text Indent"/>
    <w:basedOn w:val="1"/>
    <w:qFormat/>
    <w:uiPriority w:val="0"/>
    <w:pPr>
      <w:spacing w:line="520" w:lineRule="exact"/>
      <w:ind w:firstLine="549" w:firstLineChars="200"/>
    </w:pPr>
    <w:rPr>
      <w:rFonts w:ascii="宋体"/>
      <w:color w:val="FF00FF"/>
      <w:sz w:val="28"/>
      <w:szCs w:val="20"/>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5">
    <w:name w:val="Body Text First Indent"/>
    <w:basedOn w:val="2"/>
    <w:unhideWhenUsed/>
    <w:qFormat/>
    <w:uiPriority w:val="99"/>
    <w:pPr>
      <w:ind w:firstLine="420" w:firstLineChars="100"/>
    </w:pPr>
    <w:rPr>
      <w:szCs w:val="24"/>
    </w:rPr>
  </w:style>
  <w:style w:type="paragraph" w:styleId="6">
    <w:name w:val="Body Text First Indent 2"/>
    <w:basedOn w:val="3"/>
    <w:qFormat/>
    <w:uiPriority w:val="99"/>
    <w:pPr>
      <w:ind w:firstLine="420" w:firstLineChars="200"/>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909</Words>
  <Characters>970</Characters>
  <Lines>0</Lines>
  <Paragraphs>0</Paragraphs>
  <TotalTime>7</TotalTime>
  <ScaleCrop>false</ScaleCrop>
  <LinksUpToDate>false</LinksUpToDate>
  <CharactersWithSpaces>999</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2020-09-22T06:17:00Z</dcterms:created>
  <dc:creator>27029</dc:creator>
  <cp:lastModifiedBy>史瑞克</cp:lastModifiedBy>
  <cp:lastPrinted>2024-12-25T02:24:00Z</cp:lastPrinted>
  <dcterms:modified xsi:type="dcterms:W3CDTF">2024-12-25T02:40:18Z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A2074B7960AD45AAB0C61B55FD0917CE_13</vt:lpwstr>
  </property>
</Properties>
</file>